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90B" w:rsidRDefault="0098190B" w:rsidP="0098190B">
      <w:pPr>
        <w:spacing w:line="360" w:lineRule="auto"/>
        <w:jc w:val="both"/>
        <w:rPr>
          <w:rFonts w:ascii="Palatino Linotype" w:hAnsi="Palatino Linotype" w:cs="Arial"/>
        </w:rPr>
      </w:pPr>
      <w:bookmarkStart w:id="0" w:name="_GoBack"/>
      <w:bookmarkEnd w:id="0"/>
    </w:p>
    <w:p w:rsidR="0098190B" w:rsidRPr="006B010C" w:rsidRDefault="0098190B" w:rsidP="0098190B">
      <w:pPr>
        <w:spacing w:line="360" w:lineRule="auto"/>
        <w:jc w:val="both"/>
        <w:rPr>
          <w:rFonts w:ascii="Palatino Linotype" w:hAnsi="Palatino Linotype" w:cs="Arial"/>
        </w:rPr>
      </w:pPr>
      <w:r w:rsidRPr="006B010C">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DD5156" w:rsidRPr="006B010C">
        <w:rPr>
          <w:rFonts w:ascii="Palatino Linotype" w:hAnsi="Palatino Linotype" w:cs="Arial"/>
        </w:rPr>
        <w:t>quince</w:t>
      </w:r>
      <w:r w:rsidRPr="006B010C">
        <w:rPr>
          <w:rFonts w:ascii="Palatino Linotype" w:hAnsi="Palatino Linotype" w:cs="Arial"/>
        </w:rPr>
        <w:t xml:space="preserve"> </w:t>
      </w:r>
      <w:r w:rsidRPr="006B010C">
        <w:rPr>
          <w:rFonts w:ascii="Palatino Linotype" w:hAnsi="Palatino Linotype" w:cs="Arial"/>
          <w:color w:val="000000" w:themeColor="text1"/>
        </w:rPr>
        <w:t>de agosto de dos mil dieciocho</w:t>
      </w:r>
      <w:r w:rsidRPr="006B010C">
        <w:rPr>
          <w:rFonts w:ascii="Palatino Linotype" w:hAnsi="Palatino Linotype" w:cs="Arial"/>
        </w:rPr>
        <w:t>.</w:t>
      </w:r>
    </w:p>
    <w:p w:rsidR="0098190B" w:rsidRPr="006B010C" w:rsidRDefault="0098190B" w:rsidP="0098190B">
      <w:pPr>
        <w:spacing w:line="360" w:lineRule="auto"/>
        <w:jc w:val="both"/>
        <w:rPr>
          <w:rFonts w:ascii="Palatino Linotype" w:hAnsi="Palatino Linotype" w:cs="Arial"/>
        </w:rPr>
      </w:pPr>
    </w:p>
    <w:p w:rsidR="0098190B" w:rsidRPr="006B010C" w:rsidRDefault="0098190B" w:rsidP="0098190B">
      <w:pPr>
        <w:spacing w:line="360" w:lineRule="auto"/>
        <w:jc w:val="both"/>
        <w:rPr>
          <w:rFonts w:ascii="Palatino Linotype" w:hAnsi="Palatino Linotype" w:cs="Arial"/>
        </w:rPr>
      </w:pPr>
      <w:r w:rsidRPr="006B010C">
        <w:rPr>
          <w:rFonts w:ascii="Palatino Linotype" w:hAnsi="Palatino Linotype" w:cs="Arial"/>
        </w:rPr>
        <w:t xml:space="preserve">VISTO el expediente formado con motivo del recurso de revisión </w:t>
      </w:r>
      <w:r w:rsidRPr="006B010C">
        <w:rPr>
          <w:rFonts w:ascii="Palatino Linotype" w:hAnsi="Palatino Linotype" w:cs="Arial"/>
          <w:b/>
        </w:rPr>
        <w:t>02092</w:t>
      </w:r>
      <w:r w:rsidRPr="006B010C">
        <w:rPr>
          <w:rFonts w:ascii="Palatino Linotype" w:hAnsi="Palatino Linotype" w:cs="Arial"/>
          <w:b/>
          <w:bCs/>
        </w:rPr>
        <w:t>/INFOEM/IP/RR/2018</w:t>
      </w:r>
      <w:r w:rsidRPr="006B010C">
        <w:rPr>
          <w:rFonts w:ascii="Palatino Linotype" w:hAnsi="Palatino Linotype" w:cs="Arial"/>
        </w:rPr>
        <w:t xml:space="preserve">, promovido por el </w:t>
      </w:r>
      <w:r w:rsidRPr="006B010C">
        <w:rPr>
          <w:rFonts w:ascii="Palatino Linotype" w:hAnsi="Palatino Linotype" w:cs="Arial"/>
          <w:b/>
        </w:rPr>
        <w:t>C.</w:t>
      </w:r>
      <w:r w:rsidRPr="006B010C">
        <w:rPr>
          <w:rFonts w:ascii="Palatino Linotype" w:hAnsi="Palatino Linotype" w:cs="Arial"/>
        </w:rPr>
        <w:t xml:space="preserve"> </w:t>
      </w:r>
      <w:proofErr w:type="spellStart"/>
      <w:r w:rsidR="00326CB3" w:rsidRPr="00326CB3">
        <w:rPr>
          <w:rFonts w:ascii="Palatino Linotype" w:hAnsi="Palatino Linotype" w:cs="Arial"/>
          <w:b/>
          <w:bCs/>
        </w:rPr>
        <w:t>Xxxxxxx</w:t>
      </w:r>
      <w:proofErr w:type="spellEnd"/>
      <w:r w:rsidR="00326CB3" w:rsidRPr="00326CB3">
        <w:rPr>
          <w:rFonts w:ascii="Palatino Linotype" w:hAnsi="Palatino Linotype" w:cs="Arial"/>
          <w:b/>
          <w:bCs/>
        </w:rPr>
        <w:t xml:space="preserve"> </w:t>
      </w:r>
      <w:proofErr w:type="spellStart"/>
      <w:r w:rsidR="00326CB3" w:rsidRPr="00326CB3">
        <w:rPr>
          <w:rFonts w:ascii="Palatino Linotype" w:hAnsi="Palatino Linotype" w:cs="Arial"/>
          <w:b/>
          <w:bCs/>
        </w:rPr>
        <w:t>Xxxxx</w:t>
      </w:r>
      <w:proofErr w:type="spellEnd"/>
      <w:r w:rsidR="00326CB3" w:rsidRPr="00326CB3">
        <w:rPr>
          <w:rFonts w:ascii="Palatino Linotype" w:hAnsi="Palatino Linotype" w:cs="Arial"/>
          <w:b/>
          <w:bCs/>
        </w:rPr>
        <w:t xml:space="preserve"> </w:t>
      </w:r>
      <w:proofErr w:type="spellStart"/>
      <w:r w:rsidR="00326CB3" w:rsidRPr="00326CB3">
        <w:rPr>
          <w:rFonts w:ascii="Palatino Linotype" w:hAnsi="Palatino Linotype" w:cs="Arial"/>
          <w:b/>
          <w:bCs/>
        </w:rPr>
        <w:t>Xxxxxx</w:t>
      </w:r>
      <w:proofErr w:type="spellEnd"/>
      <w:r w:rsidRPr="006B010C">
        <w:rPr>
          <w:rFonts w:ascii="Palatino Linotype" w:hAnsi="Palatino Linotype" w:cs="Arial"/>
          <w:b/>
        </w:rPr>
        <w:t xml:space="preserve">, </w:t>
      </w:r>
      <w:r w:rsidRPr="006B010C">
        <w:rPr>
          <w:rFonts w:ascii="Palatino Linotype" w:hAnsi="Palatino Linotype" w:cs="Arial"/>
        </w:rPr>
        <w:t>en lo sucesivo</w:t>
      </w:r>
      <w:r w:rsidRPr="006B010C">
        <w:rPr>
          <w:rFonts w:ascii="Palatino Linotype" w:hAnsi="Palatino Linotype" w:cs="Arial"/>
          <w:b/>
        </w:rPr>
        <w:t xml:space="preserve"> EL RECURRENTE,</w:t>
      </w:r>
      <w:r w:rsidRPr="006B010C">
        <w:rPr>
          <w:rFonts w:ascii="Palatino Linotype" w:hAnsi="Palatino Linotype" w:cs="Arial"/>
        </w:rPr>
        <w:t xml:space="preserve"> en contra de la respuesta del </w:t>
      </w:r>
      <w:r w:rsidRPr="006B010C">
        <w:rPr>
          <w:rFonts w:ascii="Palatino Linotype" w:hAnsi="Palatino Linotype"/>
          <w:b/>
        </w:rPr>
        <w:t xml:space="preserve">Ayuntamiento de </w:t>
      </w:r>
      <w:proofErr w:type="spellStart"/>
      <w:r w:rsidRPr="006B010C">
        <w:rPr>
          <w:rFonts w:ascii="Palatino Linotype" w:hAnsi="Palatino Linotype"/>
          <w:b/>
        </w:rPr>
        <w:t>Coyotepec</w:t>
      </w:r>
      <w:proofErr w:type="spellEnd"/>
      <w:r w:rsidRPr="006B010C">
        <w:rPr>
          <w:rFonts w:ascii="Palatino Linotype" w:hAnsi="Palatino Linotype" w:cs="Arial"/>
          <w:b/>
        </w:rPr>
        <w:t xml:space="preserve">, </w:t>
      </w:r>
      <w:r w:rsidRPr="006B010C">
        <w:rPr>
          <w:rFonts w:ascii="Palatino Linotype" w:hAnsi="Palatino Linotype" w:cs="Arial"/>
        </w:rPr>
        <w:t xml:space="preserve">en lo sucesivo </w:t>
      </w:r>
      <w:r w:rsidRPr="006B010C">
        <w:rPr>
          <w:rFonts w:ascii="Palatino Linotype" w:hAnsi="Palatino Linotype" w:cs="Arial"/>
          <w:b/>
        </w:rPr>
        <w:t xml:space="preserve">EL SUJETO OBLIGADO, </w:t>
      </w:r>
      <w:r w:rsidRPr="006B010C">
        <w:rPr>
          <w:rFonts w:ascii="Palatino Linotype" w:hAnsi="Palatino Linotype" w:cs="Arial"/>
        </w:rPr>
        <w:t xml:space="preserve">se procede a dictar la presente resolución con base en lo siguiente: </w:t>
      </w:r>
    </w:p>
    <w:p w:rsidR="0098190B" w:rsidRPr="006B010C" w:rsidRDefault="0098190B" w:rsidP="0098190B">
      <w:pPr>
        <w:jc w:val="both"/>
        <w:rPr>
          <w:rFonts w:ascii="Palatino Linotype" w:hAnsi="Palatino Linotype"/>
        </w:rPr>
      </w:pPr>
    </w:p>
    <w:p w:rsidR="0098190B" w:rsidRPr="006B010C" w:rsidRDefault="0098190B" w:rsidP="0098190B">
      <w:pPr>
        <w:jc w:val="center"/>
        <w:rPr>
          <w:rFonts w:ascii="Palatino Linotype" w:hAnsi="Palatino Linotype" w:cs="Arial"/>
          <w:b/>
          <w:bCs/>
          <w:spacing w:val="60"/>
          <w:sz w:val="28"/>
          <w:lang w:val="es-ES_tradnl"/>
        </w:rPr>
      </w:pPr>
      <w:r w:rsidRPr="006B010C">
        <w:rPr>
          <w:rFonts w:ascii="Palatino Linotype" w:hAnsi="Palatino Linotype" w:cs="Arial"/>
          <w:b/>
          <w:bCs/>
          <w:spacing w:val="60"/>
          <w:sz w:val="28"/>
          <w:lang w:val="es-ES_tradnl"/>
        </w:rPr>
        <w:t>RESULTANDO</w:t>
      </w:r>
    </w:p>
    <w:p w:rsidR="0098190B" w:rsidRPr="006B010C" w:rsidRDefault="0098190B" w:rsidP="0098190B">
      <w:pPr>
        <w:jc w:val="center"/>
        <w:rPr>
          <w:rFonts w:ascii="Palatino Linotype" w:hAnsi="Palatino Linotype" w:cs="Arial"/>
          <w:b/>
          <w:bCs/>
          <w:spacing w:val="60"/>
          <w:lang w:val="es-ES_tradnl"/>
        </w:rPr>
      </w:pPr>
    </w:p>
    <w:p w:rsidR="0098190B" w:rsidRPr="006B010C" w:rsidRDefault="0098190B" w:rsidP="0098190B">
      <w:pPr>
        <w:pStyle w:val="Prrafodelista"/>
        <w:spacing w:line="360" w:lineRule="auto"/>
        <w:ind w:left="0"/>
        <w:contextualSpacing w:val="0"/>
        <w:jc w:val="both"/>
        <w:rPr>
          <w:rFonts w:ascii="Palatino Linotype" w:hAnsi="Palatino Linotype" w:cs="Arial"/>
        </w:rPr>
      </w:pPr>
      <w:r w:rsidRPr="006B010C">
        <w:rPr>
          <w:rFonts w:ascii="Palatino Linotype" w:hAnsi="Palatino Linotype" w:cs="Arial"/>
          <w:b/>
          <w:sz w:val="28"/>
          <w:szCs w:val="28"/>
        </w:rPr>
        <w:t xml:space="preserve">I. </w:t>
      </w:r>
      <w:r w:rsidRPr="006B010C">
        <w:rPr>
          <w:rFonts w:ascii="Palatino Linotype" w:hAnsi="Palatino Linotype"/>
        </w:rPr>
        <w:t xml:space="preserve">En fecha ocho de mayo de dos mil dieciocho, </w:t>
      </w:r>
      <w:r w:rsidRPr="006B010C">
        <w:rPr>
          <w:rFonts w:ascii="Palatino Linotype" w:hAnsi="Palatino Linotype"/>
          <w:b/>
        </w:rPr>
        <w:t>EL RECURRENTE</w:t>
      </w:r>
      <w:r w:rsidRPr="006B010C">
        <w:rPr>
          <w:rFonts w:ascii="Palatino Linotype" w:hAnsi="Palatino Linotype"/>
        </w:rPr>
        <w:t xml:space="preserve"> presentó a través </w:t>
      </w:r>
      <w:proofErr w:type="gramStart"/>
      <w:r w:rsidRPr="006B010C">
        <w:rPr>
          <w:rFonts w:ascii="Palatino Linotype" w:hAnsi="Palatino Linotype"/>
        </w:rPr>
        <w:t>del</w:t>
      </w:r>
      <w:proofErr w:type="gramEnd"/>
      <w:r w:rsidRPr="006B010C">
        <w:rPr>
          <w:rFonts w:ascii="Palatino Linotype" w:hAnsi="Palatino Linotype"/>
        </w:rPr>
        <w:t xml:space="preserve"> Sistema de </w:t>
      </w:r>
      <w:r w:rsidRPr="006B010C">
        <w:rPr>
          <w:rFonts w:ascii="Palatino Linotype" w:hAnsi="Palatino Linotype" w:cs="Arial"/>
        </w:rPr>
        <w:t>Acceso</w:t>
      </w:r>
      <w:r w:rsidRPr="006B010C">
        <w:rPr>
          <w:rFonts w:ascii="Palatino Linotype" w:hAnsi="Palatino Linotype"/>
        </w:rPr>
        <w:t xml:space="preserve"> a la Información Mexiquense, en lo subsecuente </w:t>
      </w:r>
      <w:r w:rsidRPr="006B010C">
        <w:rPr>
          <w:rFonts w:ascii="Palatino Linotype" w:hAnsi="Palatino Linotype"/>
          <w:b/>
        </w:rPr>
        <w:t>EL SAIMEX</w:t>
      </w:r>
      <w:r w:rsidRPr="006B010C">
        <w:rPr>
          <w:rFonts w:ascii="Palatino Linotype" w:hAnsi="Palatino Linotype"/>
        </w:rPr>
        <w:t xml:space="preserve">, ante </w:t>
      </w:r>
      <w:r w:rsidRPr="006B010C">
        <w:rPr>
          <w:rFonts w:ascii="Palatino Linotype" w:hAnsi="Palatino Linotype"/>
          <w:b/>
        </w:rPr>
        <w:t>EL SUJETO OBLIGADO</w:t>
      </w:r>
      <w:r w:rsidRPr="006B010C">
        <w:rPr>
          <w:rFonts w:ascii="Palatino Linotype" w:hAnsi="Palatino Linotype"/>
        </w:rPr>
        <w:t xml:space="preserve">, la solicitud de acceso a información pública, a la que se le asignó el número </w:t>
      </w:r>
      <w:r w:rsidRPr="006B010C">
        <w:rPr>
          <w:rFonts w:ascii="Palatino Linotype" w:hAnsi="Palatino Linotype"/>
          <w:b/>
        </w:rPr>
        <w:t>00133/COYOTEP/IP/2018</w:t>
      </w:r>
      <w:r w:rsidRPr="006B010C">
        <w:rPr>
          <w:rFonts w:ascii="Palatino Linotype" w:hAnsi="Palatino Linotype"/>
        </w:rPr>
        <w:t>, mediante la cual solicitó:</w:t>
      </w:r>
    </w:p>
    <w:p w:rsidR="0098190B" w:rsidRPr="006B010C" w:rsidRDefault="0098190B" w:rsidP="0098190B">
      <w:pPr>
        <w:ind w:left="851" w:right="901"/>
        <w:jc w:val="right"/>
        <w:rPr>
          <w:rFonts w:ascii="Palatino Linotype" w:hAnsi="Palatino Linotype" w:cs="Arial"/>
          <w:i/>
          <w:szCs w:val="22"/>
          <w:lang w:val="es-MX" w:eastAsia="es-MX"/>
        </w:rPr>
      </w:pPr>
    </w:p>
    <w:p w:rsidR="0098190B" w:rsidRPr="006B010C" w:rsidRDefault="0098190B" w:rsidP="0098190B">
      <w:pPr>
        <w:ind w:left="851" w:right="901"/>
        <w:jc w:val="both"/>
        <w:rPr>
          <w:rFonts w:ascii="Palatino Linotype" w:hAnsi="Palatino Linotype" w:cs="Arial"/>
          <w:i/>
          <w:sz w:val="22"/>
          <w:szCs w:val="22"/>
          <w:lang w:val="es-MX" w:eastAsia="es-MX"/>
        </w:rPr>
      </w:pPr>
      <w:r w:rsidRPr="006B010C">
        <w:rPr>
          <w:rFonts w:ascii="Palatino Linotype" w:hAnsi="Palatino Linotype" w:cs="Arial"/>
          <w:i/>
          <w:sz w:val="22"/>
          <w:szCs w:val="22"/>
          <w:lang w:val="es-MX" w:eastAsia="es-MX"/>
        </w:rPr>
        <w:t xml:space="preserve">“documentos donde protección civil otorga los vo.bo a negocios o empresas que pretenden realizar sus actividades en el municipio de </w:t>
      </w:r>
      <w:proofErr w:type="spellStart"/>
      <w:r w:rsidRPr="006B010C">
        <w:rPr>
          <w:rFonts w:ascii="Palatino Linotype" w:hAnsi="Palatino Linotype" w:cs="Arial"/>
          <w:i/>
          <w:sz w:val="22"/>
          <w:szCs w:val="22"/>
          <w:lang w:val="es-MX" w:eastAsia="es-MX"/>
        </w:rPr>
        <w:t>Coyotepec</w:t>
      </w:r>
      <w:proofErr w:type="gramStart"/>
      <w:r w:rsidRPr="006B010C">
        <w:rPr>
          <w:rFonts w:ascii="Palatino Linotype" w:hAnsi="Palatino Linotype" w:cs="Arial"/>
          <w:i/>
          <w:sz w:val="22"/>
          <w:szCs w:val="22"/>
          <w:lang w:val="es-MX" w:eastAsia="es-MX"/>
        </w:rPr>
        <w:t>,en</w:t>
      </w:r>
      <w:proofErr w:type="spellEnd"/>
      <w:proofErr w:type="gramEnd"/>
      <w:r w:rsidRPr="006B010C">
        <w:rPr>
          <w:rFonts w:ascii="Palatino Linotype" w:hAnsi="Palatino Linotype" w:cs="Arial"/>
          <w:i/>
          <w:sz w:val="22"/>
          <w:szCs w:val="22"/>
          <w:lang w:val="es-MX" w:eastAsia="es-MX"/>
        </w:rPr>
        <w:t xml:space="preserve"> los años 2016, 2017, 2018.” (Sic)</w:t>
      </w:r>
    </w:p>
    <w:p w:rsidR="0098190B" w:rsidRPr="006B010C" w:rsidRDefault="0098190B" w:rsidP="0098190B">
      <w:pPr>
        <w:spacing w:line="360" w:lineRule="auto"/>
        <w:jc w:val="both"/>
        <w:rPr>
          <w:rFonts w:ascii="Palatino Linotype" w:hAnsi="Palatino Linotype"/>
        </w:rPr>
      </w:pPr>
    </w:p>
    <w:p w:rsidR="0098190B" w:rsidRPr="006B010C" w:rsidRDefault="0098190B" w:rsidP="0098190B">
      <w:pPr>
        <w:spacing w:line="360" w:lineRule="auto"/>
        <w:jc w:val="both"/>
        <w:rPr>
          <w:rFonts w:ascii="Palatino Linotype" w:hAnsi="Palatino Linotype" w:cs="Arial"/>
          <w:lang w:val="es-MX"/>
        </w:rPr>
      </w:pPr>
      <w:r w:rsidRPr="006B010C">
        <w:rPr>
          <w:rFonts w:ascii="Palatino Linotype" w:hAnsi="Palatino Linotype" w:cs="Arial"/>
          <w:b/>
        </w:rPr>
        <w:t>MODALIDAD DE ENTREGA:</w:t>
      </w:r>
      <w:r w:rsidRPr="006B010C">
        <w:rPr>
          <w:rFonts w:ascii="Palatino Linotype" w:hAnsi="Palatino Linotype" w:cs="Arial"/>
        </w:rPr>
        <w:t xml:space="preserve"> </w:t>
      </w:r>
      <w:r w:rsidRPr="006B010C">
        <w:rPr>
          <w:rFonts w:ascii="Palatino Linotype" w:hAnsi="Palatino Linotype" w:cs="Arial"/>
          <w:lang w:val="es-MX"/>
        </w:rPr>
        <w:t xml:space="preserve">Vía </w:t>
      </w:r>
      <w:r w:rsidRPr="006B010C">
        <w:rPr>
          <w:rFonts w:ascii="Palatino Linotype" w:hAnsi="Palatino Linotype" w:cs="Arial"/>
          <w:b/>
          <w:lang w:val="es-MX"/>
        </w:rPr>
        <w:t>SAIMEX</w:t>
      </w:r>
      <w:r w:rsidRPr="006B010C">
        <w:rPr>
          <w:rFonts w:ascii="Palatino Linotype" w:hAnsi="Palatino Linotype" w:cs="Arial"/>
          <w:lang w:val="es-MX"/>
        </w:rPr>
        <w:t>.</w:t>
      </w:r>
    </w:p>
    <w:p w:rsidR="0098190B" w:rsidRPr="006B010C" w:rsidRDefault="0098190B" w:rsidP="0098190B">
      <w:pPr>
        <w:spacing w:line="360" w:lineRule="auto"/>
        <w:jc w:val="both"/>
        <w:rPr>
          <w:rFonts w:ascii="Palatino Linotype" w:hAnsi="Palatino Linotype" w:cs="Arial"/>
          <w:lang w:val="es-MX"/>
        </w:rPr>
      </w:pPr>
    </w:p>
    <w:p w:rsidR="0098190B" w:rsidRPr="006B010C" w:rsidRDefault="0098190B" w:rsidP="0098190B">
      <w:pPr>
        <w:spacing w:line="360" w:lineRule="auto"/>
        <w:jc w:val="both"/>
        <w:rPr>
          <w:rFonts w:ascii="Palatino Linotype" w:hAnsi="Palatino Linotype" w:cs="Arial"/>
          <w:lang w:val="es-ES_tradnl"/>
        </w:rPr>
      </w:pPr>
      <w:r w:rsidRPr="006B010C">
        <w:rPr>
          <w:rFonts w:ascii="Palatino Linotype" w:hAnsi="Palatino Linotype"/>
          <w:b/>
          <w:sz w:val="28"/>
          <w:szCs w:val="28"/>
          <w:lang w:val="es-MX"/>
        </w:rPr>
        <w:t xml:space="preserve">II. </w:t>
      </w:r>
      <w:r w:rsidRPr="006B010C">
        <w:rPr>
          <w:rFonts w:ascii="Palatino Linotype" w:hAnsi="Palatino Linotype" w:cs="Arial"/>
          <w:lang w:val="es-ES_tradnl"/>
        </w:rPr>
        <w:t xml:space="preserve">En cumplimiento al artículo 162 de la Ley de Transparencia y Acceso a la Información Pública del Estado de México y Municipios, en fecha diez y veintiuno de mayo de dos mil dieciocho, </w:t>
      </w:r>
      <w:r w:rsidRPr="006B010C">
        <w:rPr>
          <w:rFonts w:ascii="Palatino Linotype" w:hAnsi="Palatino Linotype" w:cs="Arial"/>
          <w:b/>
          <w:lang w:val="es-ES_tradnl"/>
        </w:rPr>
        <w:t xml:space="preserve">EL SUJETO OBLIGADO </w:t>
      </w:r>
      <w:r w:rsidRPr="006B010C">
        <w:rPr>
          <w:rFonts w:ascii="Palatino Linotype" w:hAnsi="Palatino Linotype" w:cs="Arial"/>
          <w:lang w:val="es-ES_tradnl"/>
        </w:rPr>
        <w:t xml:space="preserve">turnó mediante requerimiento, </w:t>
      </w:r>
      <w:r w:rsidRPr="006B010C">
        <w:rPr>
          <w:rFonts w:ascii="Palatino Linotype" w:hAnsi="Palatino Linotype" w:cs="Arial"/>
          <w:lang w:val="es-ES_tradnl"/>
        </w:rPr>
        <w:lastRenderedPageBreak/>
        <w:t>el contenido de la solicitud de información al Servidor Público Habilitado de la Dirección de Protección Civil y Bomberos, a efecto de que realizara la búsqueda y localización de la misma, tal como se desprende a continuación:</w:t>
      </w:r>
    </w:p>
    <w:p w:rsidR="0098190B" w:rsidRPr="006B010C" w:rsidRDefault="0098190B" w:rsidP="0098190B">
      <w:pPr>
        <w:spacing w:line="360" w:lineRule="auto"/>
        <w:jc w:val="both"/>
        <w:rPr>
          <w:rFonts w:ascii="Palatino Linotype" w:hAnsi="Palatino Linotype" w:cs="Arial"/>
          <w:lang w:val="es-ES_tradnl"/>
        </w:rPr>
      </w:pPr>
    </w:p>
    <w:p w:rsidR="006D0946" w:rsidRPr="006B010C" w:rsidRDefault="006D0946" w:rsidP="0098190B">
      <w:pPr>
        <w:spacing w:line="360" w:lineRule="auto"/>
        <w:jc w:val="both"/>
        <w:rPr>
          <w:rFonts w:ascii="Palatino Linotype" w:hAnsi="Palatino Linotype" w:cs="Arial"/>
          <w:lang w:val="es-ES_tradnl"/>
        </w:rPr>
      </w:pPr>
      <w:r w:rsidRPr="006B010C">
        <w:rPr>
          <w:rFonts w:ascii="Palatino Linotype" w:hAnsi="Palatino Linotype" w:cs="Arial"/>
          <w:b/>
          <w:noProof/>
          <w:lang w:val="es-MX" w:eastAsia="es-MX"/>
        </w:rPr>
        <mc:AlternateContent>
          <mc:Choice Requires="wps">
            <w:drawing>
              <wp:anchor distT="0" distB="0" distL="114300" distR="114300" simplePos="0" relativeHeight="251659264" behindDoc="0" locked="0" layoutInCell="1" allowOverlap="1" wp14:anchorId="4BDCE16D" wp14:editId="73C0F98C">
                <wp:simplePos x="0" y="0"/>
                <wp:positionH relativeFrom="column">
                  <wp:posOffset>62865</wp:posOffset>
                </wp:positionH>
                <wp:positionV relativeFrom="paragraph">
                  <wp:posOffset>1119505</wp:posOffset>
                </wp:positionV>
                <wp:extent cx="5676900" cy="586740"/>
                <wp:effectExtent l="76200" t="38100" r="76200" b="99060"/>
                <wp:wrapNone/>
                <wp:docPr id="1" name="Rectángulo redondeado 1"/>
                <wp:cNvGraphicFramePr/>
                <a:graphic xmlns:a="http://schemas.openxmlformats.org/drawingml/2006/main">
                  <a:graphicData uri="http://schemas.microsoft.com/office/word/2010/wordprocessingShape">
                    <wps:wsp>
                      <wps:cNvSpPr/>
                      <wps:spPr>
                        <a:xfrm>
                          <a:off x="0" y="0"/>
                          <a:ext cx="5676900" cy="58674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3D0EE" id="Rectángulo redondeado 1" o:spid="_x0000_s1026" style="position:absolute;margin-left:4.95pt;margin-top:88.15pt;width:447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" filled="f" strokecolor="red" strokeweight="2.25pt">
                <v:shadow on="t" color="black" opacity="22937f" origin=",.5" offset="0,.63889mm"/>
              </v:roundrect>
            </w:pict>
          </mc:Fallback>
        </mc:AlternateContent>
      </w:r>
      <w:r w:rsidRPr="006B010C">
        <w:rPr>
          <w:rFonts w:ascii="Palatino Linotype" w:hAnsi="Palatino Linotype" w:cs="Arial"/>
          <w:noProof/>
          <w:lang w:val="es-MX" w:eastAsia="es-MX"/>
        </w:rPr>
        <w:drawing>
          <wp:inline distT="0" distB="0" distL="0" distR="0">
            <wp:extent cx="5791835" cy="2235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235200"/>
                    </a:xfrm>
                    <a:prstGeom prst="rect">
                      <a:avLst/>
                    </a:prstGeom>
                  </pic:spPr>
                </pic:pic>
              </a:graphicData>
            </a:graphic>
          </wp:inline>
        </w:drawing>
      </w:r>
    </w:p>
    <w:p w:rsidR="0098190B" w:rsidRPr="006B010C" w:rsidRDefault="0098190B" w:rsidP="0098190B">
      <w:pPr>
        <w:spacing w:line="360" w:lineRule="auto"/>
        <w:jc w:val="center"/>
        <w:rPr>
          <w:rFonts w:ascii="Palatino Linotype" w:hAnsi="Palatino Linotype" w:cs="Arial"/>
          <w:b/>
          <w:lang w:val="es-ES_tradnl"/>
        </w:rPr>
      </w:pPr>
    </w:p>
    <w:p w:rsidR="0098190B" w:rsidRPr="006B010C" w:rsidRDefault="0098190B" w:rsidP="0098190B">
      <w:pPr>
        <w:spacing w:line="360" w:lineRule="auto"/>
        <w:jc w:val="center"/>
        <w:rPr>
          <w:rFonts w:ascii="Palatino Linotype" w:hAnsi="Palatino Linotype" w:cs="Arial"/>
          <w:b/>
          <w:lang w:val="es-ES_tradnl"/>
        </w:rPr>
      </w:pPr>
      <w:r w:rsidRPr="006B010C">
        <w:rPr>
          <w:rFonts w:ascii="Palatino Linotype" w:hAnsi="Palatino Linotype" w:cs="Arial"/>
          <w:b/>
          <w:noProof/>
          <w:lang w:val="es-MX" w:eastAsia="es-MX"/>
        </w:rPr>
        <w:drawing>
          <wp:inline distT="0" distB="0" distL="0" distR="0" wp14:anchorId="21DD5AC9" wp14:editId="43F0A191">
            <wp:extent cx="4792980" cy="1234440"/>
            <wp:effectExtent l="0" t="0" r="762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02.PNG"/>
                    <pic:cNvPicPr/>
                  </pic:nvPicPr>
                  <pic:blipFill rotWithShape="1">
                    <a:blip r:embed="rId9">
                      <a:extLst>
                        <a:ext uri="{28A0092B-C50C-407E-A947-70E740481C1C}">
                          <a14:useLocalDpi xmlns:a14="http://schemas.microsoft.com/office/drawing/2010/main" val="0"/>
                        </a:ext>
                      </a:extLst>
                    </a:blip>
                    <a:srcRect b="59398"/>
                    <a:stretch/>
                  </pic:blipFill>
                  <pic:spPr bwMode="auto">
                    <a:xfrm>
                      <a:off x="0" y="0"/>
                      <a:ext cx="4793404" cy="1234549"/>
                    </a:xfrm>
                    <a:prstGeom prst="rect">
                      <a:avLst/>
                    </a:prstGeom>
                    <a:ln>
                      <a:noFill/>
                    </a:ln>
                    <a:extLst>
                      <a:ext uri="{53640926-AAD7-44D8-BBD7-CCE9431645EC}">
                        <a14:shadowObscured xmlns:a14="http://schemas.microsoft.com/office/drawing/2010/main"/>
                      </a:ext>
                    </a:extLst>
                  </pic:spPr>
                </pic:pic>
              </a:graphicData>
            </a:graphic>
          </wp:inline>
        </w:drawing>
      </w:r>
    </w:p>
    <w:p w:rsidR="0098190B" w:rsidRPr="006B010C" w:rsidRDefault="0098190B" w:rsidP="0098190B">
      <w:pPr>
        <w:spacing w:line="360" w:lineRule="auto"/>
        <w:jc w:val="both"/>
        <w:rPr>
          <w:rFonts w:ascii="Palatino Linotype" w:hAnsi="Palatino Linotype"/>
          <w:b/>
          <w:sz w:val="28"/>
          <w:szCs w:val="28"/>
          <w:lang w:val="es-MX"/>
        </w:rPr>
      </w:pPr>
    </w:p>
    <w:p w:rsidR="0098190B" w:rsidRPr="006B010C" w:rsidRDefault="0098190B" w:rsidP="0098190B">
      <w:pPr>
        <w:spacing w:line="360" w:lineRule="auto"/>
        <w:jc w:val="both"/>
        <w:rPr>
          <w:rFonts w:ascii="Palatino Linotype" w:hAnsi="Palatino Linotype" w:cs="Arial"/>
          <w:lang w:val="es-ES_tradnl"/>
        </w:rPr>
      </w:pPr>
      <w:r w:rsidRPr="006B010C">
        <w:rPr>
          <w:rFonts w:ascii="Palatino Linotype" w:hAnsi="Palatino Linotype"/>
          <w:b/>
          <w:sz w:val="28"/>
          <w:szCs w:val="28"/>
          <w:lang w:val="es-MX"/>
        </w:rPr>
        <w:t>III.</w:t>
      </w:r>
      <w:r w:rsidRPr="006B010C">
        <w:rPr>
          <w:rFonts w:ascii="Palatino Linotype" w:hAnsi="Palatino Linotype"/>
          <w:sz w:val="28"/>
          <w:szCs w:val="28"/>
          <w:lang w:val="es-MX"/>
        </w:rPr>
        <w:t xml:space="preserve"> </w:t>
      </w:r>
      <w:r w:rsidRPr="006B010C">
        <w:rPr>
          <w:rFonts w:ascii="Palatino Linotype" w:hAnsi="Palatino Linotype"/>
        </w:rPr>
        <w:t xml:space="preserve">De las constancias que obran en </w:t>
      </w:r>
      <w:r w:rsidRPr="006B010C">
        <w:rPr>
          <w:rFonts w:ascii="Palatino Linotype" w:hAnsi="Palatino Linotype"/>
          <w:b/>
        </w:rPr>
        <w:t>EL SAIMEX,</w:t>
      </w:r>
      <w:r w:rsidRPr="006B010C">
        <w:rPr>
          <w:rFonts w:ascii="Palatino Linotype" w:hAnsi="Palatino Linotype"/>
        </w:rPr>
        <w:t xml:space="preserve"> se advierte que en fecha </w:t>
      </w:r>
      <w:r w:rsidR="006D0946" w:rsidRPr="006B010C">
        <w:rPr>
          <w:rFonts w:ascii="Palatino Linotype" w:hAnsi="Palatino Linotype"/>
        </w:rPr>
        <w:t xml:space="preserve">veinticinco de mayo </w:t>
      </w:r>
      <w:r w:rsidRPr="006B010C">
        <w:rPr>
          <w:rFonts w:ascii="Palatino Linotype" w:hAnsi="Palatino Linotype"/>
        </w:rPr>
        <w:t xml:space="preserve">de dos mil </w:t>
      </w:r>
      <w:r w:rsidRPr="006B010C">
        <w:rPr>
          <w:rFonts w:ascii="Palatino Linotype" w:hAnsi="Palatino Linotype" w:cs="Arial"/>
        </w:rPr>
        <w:t>dieciocho</w:t>
      </w:r>
      <w:r w:rsidRPr="006B010C">
        <w:rPr>
          <w:rFonts w:ascii="Palatino Linotype" w:hAnsi="Palatino Linotype"/>
        </w:rPr>
        <w:t xml:space="preserve">, </w:t>
      </w:r>
      <w:r w:rsidRPr="006B010C">
        <w:rPr>
          <w:rFonts w:ascii="Palatino Linotype" w:hAnsi="Palatino Linotype" w:cs="Arial"/>
          <w:lang w:val="es-ES_tradnl"/>
        </w:rPr>
        <w:t>el Responsable de la Unidad de Transparencia del</w:t>
      </w:r>
      <w:r w:rsidRPr="006B010C">
        <w:rPr>
          <w:rFonts w:ascii="Palatino Linotype" w:hAnsi="Palatino Linotype" w:cs="Arial"/>
          <w:b/>
          <w:lang w:val="es-ES_tradnl"/>
        </w:rPr>
        <w:t xml:space="preserve"> SUJETO OBLIGADO</w:t>
      </w:r>
      <w:r w:rsidRPr="006B010C">
        <w:rPr>
          <w:rFonts w:ascii="Palatino Linotype" w:hAnsi="Palatino Linotype" w:cs="Arial"/>
          <w:lang w:val="es-ES_tradnl"/>
        </w:rPr>
        <w:t xml:space="preserve"> dio respuesta a la solicitud de información, en los siguientes términos:</w:t>
      </w:r>
    </w:p>
    <w:p w:rsidR="0098190B" w:rsidRPr="006B010C" w:rsidRDefault="0098190B" w:rsidP="0098190B">
      <w:pPr>
        <w:ind w:left="851" w:right="901"/>
        <w:jc w:val="right"/>
        <w:rPr>
          <w:rFonts w:ascii="Palatino Linotype" w:hAnsi="Palatino Linotype" w:cs="Arial"/>
          <w:i/>
          <w:sz w:val="22"/>
          <w:szCs w:val="22"/>
          <w:lang w:val="es-MX" w:eastAsia="es-MX"/>
        </w:rPr>
      </w:pPr>
    </w:p>
    <w:p w:rsidR="006D0946" w:rsidRPr="006B010C" w:rsidRDefault="0098190B" w:rsidP="000517D2">
      <w:pPr>
        <w:ind w:left="851" w:right="901"/>
        <w:jc w:val="right"/>
        <w:rPr>
          <w:rFonts w:ascii="Palatino Linotype" w:hAnsi="Palatino Linotype" w:cs="Arial"/>
          <w:i/>
          <w:sz w:val="22"/>
          <w:szCs w:val="22"/>
          <w:lang w:val="es-MX" w:eastAsia="es-MX"/>
        </w:rPr>
      </w:pPr>
      <w:r w:rsidRPr="006B010C">
        <w:rPr>
          <w:rFonts w:ascii="Palatino Linotype" w:hAnsi="Palatino Linotype" w:cs="Arial"/>
          <w:i/>
          <w:sz w:val="22"/>
          <w:szCs w:val="22"/>
          <w:lang w:val="es-MX" w:eastAsia="es-MX"/>
        </w:rPr>
        <w:t>“</w:t>
      </w:r>
      <w:proofErr w:type="spellStart"/>
      <w:r w:rsidR="006D0946" w:rsidRPr="006B010C">
        <w:rPr>
          <w:rFonts w:ascii="Palatino Linotype" w:hAnsi="Palatino Linotype" w:cs="Arial"/>
          <w:i/>
          <w:sz w:val="22"/>
          <w:szCs w:val="22"/>
          <w:lang w:val="es-MX" w:eastAsia="es-MX"/>
        </w:rPr>
        <w:t>Coyotepec</w:t>
      </w:r>
      <w:proofErr w:type="spellEnd"/>
      <w:r w:rsidR="006D0946" w:rsidRPr="006B010C">
        <w:rPr>
          <w:rFonts w:ascii="Palatino Linotype" w:hAnsi="Palatino Linotype" w:cs="Arial"/>
          <w:i/>
          <w:sz w:val="22"/>
          <w:szCs w:val="22"/>
          <w:lang w:val="es-MX" w:eastAsia="es-MX"/>
        </w:rPr>
        <w:t>, México a 25 de Mayo de 2018</w:t>
      </w:r>
    </w:p>
    <w:p w:rsidR="006D0946" w:rsidRPr="006B010C" w:rsidRDefault="006D0946" w:rsidP="000517D2">
      <w:pPr>
        <w:ind w:left="851" w:right="901"/>
        <w:jc w:val="right"/>
        <w:rPr>
          <w:rFonts w:ascii="Palatino Linotype" w:hAnsi="Palatino Linotype" w:cs="Arial"/>
          <w:i/>
          <w:sz w:val="22"/>
          <w:szCs w:val="22"/>
          <w:lang w:val="es-MX" w:eastAsia="es-MX"/>
        </w:rPr>
      </w:pPr>
      <w:r w:rsidRPr="006B010C">
        <w:rPr>
          <w:rFonts w:ascii="Palatino Linotype" w:hAnsi="Palatino Linotype" w:cs="Arial"/>
          <w:i/>
          <w:sz w:val="22"/>
          <w:szCs w:val="22"/>
          <w:lang w:val="es-MX" w:eastAsia="es-MX"/>
        </w:rPr>
        <w:t xml:space="preserve">Nombre del solicitante: </w:t>
      </w:r>
      <w:r w:rsidR="00326CB3" w:rsidRPr="00326CB3">
        <w:rPr>
          <w:rFonts w:ascii="Palatino Linotype" w:hAnsi="Palatino Linotype" w:cs="Arial"/>
          <w:i/>
          <w:sz w:val="22"/>
          <w:szCs w:val="22"/>
          <w:lang w:val="es-MX" w:eastAsia="es-MX"/>
        </w:rPr>
        <w:t>XXXXXXX XXXXX XXXXXX</w:t>
      </w:r>
    </w:p>
    <w:p w:rsidR="006D0946" w:rsidRPr="006B010C" w:rsidRDefault="006D0946" w:rsidP="000517D2">
      <w:pPr>
        <w:ind w:left="851" w:right="901"/>
        <w:jc w:val="right"/>
        <w:rPr>
          <w:rFonts w:ascii="Palatino Linotype" w:hAnsi="Palatino Linotype" w:cs="Arial"/>
          <w:i/>
          <w:sz w:val="22"/>
          <w:szCs w:val="22"/>
          <w:lang w:val="es-MX" w:eastAsia="es-MX"/>
        </w:rPr>
      </w:pPr>
      <w:r w:rsidRPr="006B010C">
        <w:rPr>
          <w:rFonts w:ascii="Palatino Linotype" w:hAnsi="Palatino Linotype" w:cs="Arial"/>
          <w:i/>
          <w:sz w:val="22"/>
          <w:szCs w:val="22"/>
          <w:lang w:val="es-MX" w:eastAsia="es-MX"/>
        </w:rPr>
        <w:t>Folio de la solicitud: 00133/COYOTEP/IP/2018</w:t>
      </w:r>
    </w:p>
    <w:p w:rsidR="000517D2" w:rsidRPr="006B010C" w:rsidRDefault="000517D2" w:rsidP="0098190B">
      <w:pPr>
        <w:ind w:left="851" w:right="901"/>
        <w:jc w:val="right"/>
        <w:rPr>
          <w:rFonts w:ascii="Verdana" w:hAnsi="Verdana"/>
          <w:sz w:val="18"/>
          <w:szCs w:val="18"/>
          <w:lang w:val="es-MX" w:eastAsia="es-MX"/>
        </w:rPr>
      </w:pPr>
    </w:p>
    <w:p w:rsidR="006D0946" w:rsidRPr="006B010C" w:rsidRDefault="000517D2" w:rsidP="000517D2">
      <w:pPr>
        <w:ind w:left="851" w:right="901"/>
        <w:jc w:val="both"/>
        <w:rPr>
          <w:rFonts w:ascii="Palatino Linotype" w:hAnsi="Palatino Linotype" w:cs="Arial"/>
          <w:i/>
          <w:sz w:val="22"/>
          <w:szCs w:val="22"/>
          <w:lang w:val="es-MX" w:eastAsia="es-MX"/>
        </w:rPr>
      </w:pPr>
      <w:r w:rsidRPr="006B010C">
        <w:rPr>
          <w:rFonts w:ascii="Palatino Linotype" w:hAnsi="Palatino Linotype" w:cs="Arial"/>
          <w:i/>
          <w:sz w:val="22"/>
          <w:szCs w:val="22"/>
          <w:lang w:val="es-MX" w:eastAsia="es-MX"/>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0517D2" w:rsidRPr="006B010C" w:rsidRDefault="000517D2" w:rsidP="000517D2">
      <w:pPr>
        <w:ind w:left="851" w:right="901"/>
        <w:jc w:val="both"/>
        <w:rPr>
          <w:rFonts w:ascii="Palatino Linotype" w:hAnsi="Palatino Linotype" w:cs="Arial"/>
          <w:i/>
          <w:sz w:val="22"/>
          <w:szCs w:val="22"/>
          <w:lang w:val="es-MX" w:eastAsia="es-MX"/>
        </w:rPr>
      </w:pPr>
    </w:p>
    <w:p w:rsidR="006D0946" w:rsidRPr="006B010C" w:rsidRDefault="000517D2" w:rsidP="000517D2">
      <w:pPr>
        <w:ind w:left="851" w:right="901"/>
        <w:jc w:val="both"/>
        <w:rPr>
          <w:rFonts w:ascii="Palatino Linotype" w:hAnsi="Palatino Linotype" w:cs="Arial"/>
          <w:i/>
          <w:sz w:val="22"/>
          <w:szCs w:val="22"/>
          <w:lang w:val="es-MX" w:eastAsia="es-MX"/>
        </w:rPr>
      </w:pPr>
      <w:r w:rsidRPr="006B010C">
        <w:rPr>
          <w:rFonts w:ascii="Palatino Linotype" w:hAnsi="Palatino Linotype" w:cs="Arial"/>
          <w:i/>
          <w:sz w:val="22"/>
          <w:szCs w:val="22"/>
          <w:lang w:val="es-MX" w:eastAsia="es-MX"/>
        </w:rPr>
        <w:t>Se anexan Vistos Buenos emitidos a cualquier establecimiento, empresa o institución que desempeña algún servicio dentro del Municipio</w:t>
      </w:r>
    </w:p>
    <w:p w:rsidR="000517D2" w:rsidRPr="006B010C" w:rsidRDefault="000517D2" w:rsidP="0098190B">
      <w:pPr>
        <w:ind w:left="851" w:right="901"/>
        <w:jc w:val="right"/>
        <w:rPr>
          <w:rFonts w:ascii="Palatino Linotype" w:hAnsi="Palatino Linotype" w:cs="Arial"/>
          <w:i/>
          <w:sz w:val="22"/>
          <w:szCs w:val="22"/>
          <w:lang w:val="es-MX" w:eastAsia="es-MX"/>
        </w:rPr>
      </w:pPr>
    </w:p>
    <w:p w:rsidR="0098190B" w:rsidRPr="006B010C" w:rsidRDefault="0098190B" w:rsidP="0098190B">
      <w:pPr>
        <w:ind w:left="851" w:right="901"/>
        <w:rPr>
          <w:rFonts w:ascii="Palatino Linotype" w:hAnsi="Palatino Linotype" w:cs="Arial"/>
          <w:i/>
          <w:sz w:val="22"/>
          <w:szCs w:val="22"/>
          <w:lang w:val="es-MX" w:eastAsia="es-MX"/>
        </w:rPr>
      </w:pPr>
      <w:r w:rsidRPr="006B010C">
        <w:rPr>
          <w:rFonts w:ascii="Palatino Linotype" w:hAnsi="Palatino Linotype" w:cs="Arial"/>
          <w:i/>
          <w:sz w:val="22"/>
          <w:szCs w:val="22"/>
          <w:lang w:val="es-MX" w:eastAsia="es-MX"/>
        </w:rPr>
        <w:t>ATENTAMENTE</w:t>
      </w:r>
    </w:p>
    <w:p w:rsidR="0098190B" w:rsidRPr="006B010C" w:rsidRDefault="0098190B" w:rsidP="0098190B">
      <w:pPr>
        <w:ind w:left="851" w:right="901"/>
        <w:rPr>
          <w:rFonts w:ascii="Palatino Linotype" w:hAnsi="Palatino Linotype" w:cs="Arial"/>
          <w:i/>
          <w:sz w:val="22"/>
          <w:szCs w:val="22"/>
          <w:lang w:val="es-MX" w:eastAsia="es-MX"/>
        </w:rPr>
      </w:pPr>
    </w:p>
    <w:p w:rsidR="0098190B" w:rsidRPr="006B010C" w:rsidRDefault="0098190B" w:rsidP="0098190B">
      <w:pPr>
        <w:ind w:left="851" w:right="901"/>
        <w:rPr>
          <w:rFonts w:ascii="Palatino Linotype" w:hAnsi="Palatino Linotype" w:cs="Arial"/>
          <w:i/>
          <w:sz w:val="22"/>
          <w:szCs w:val="22"/>
          <w:lang w:val="es-MX" w:eastAsia="es-MX"/>
        </w:rPr>
      </w:pPr>
      <w:r w:rsidRPr="006B010C">
        <w:rPr>
          <w:rFonts w:ascii="Palatino Linotype" w:hAnsi="Palatino Linotype" w:cs="Arial"/>
          <w:i/>
          <w:sz w:val="22"/>
          <w:szCs w:val="22"/>
          <w:lang w:val="es-MX" w:eastAsia="es-MX"/>
        </w:rPr>
        <w:t>Lic. JAIME SOLANO BARBOSA” (Sic)</w:t>
      </w:r>
    </w:p>
    <w:p w:rsidR="0098190B" w:rsidRPr="006B010C" w:rsidRDefault="0098190B" w:rsidP="0098190B">
      <w:pPr>
        <w:ind w:left="851" w:right="901"/>
        <w:jc w:val="both"/>
        <w:rPr>
          <w:rFonts w:ascii="Palatino Linotype" w:hAnsi="Palatino Linotype" w:cs="Arial"/>
          <w:i/>
          <w:szCs w:val="22"/>
          <w:lang w:val="es-MX" w:eastAsia="es-MX"/>
        </w:rPr>
      </w:pPr>
    </w:p>
    <w:p w:rsidR="0098190B" w:rsidRPr="006B010C" w:rsidRDefault="0098190B" w:rsidP="0098190B">
      <w:pPr>
        <w:pStyle w:val="Prrafodelista"/>
        <w:spacing w:line="360" w:lineRule="auto"/>
        <w:ind w:left="0"/>
        <w:jc w:val="both"/>
        <w:rPr>
          <w:rFonts w:ascii="Palatino Linotype" w:hAnsi="Palatino Linotype" w:cs="Arial"/>
        </w:rPr>
      </w:pPr>
      <w:r w:rsidRPr="006B010C">
        <w:rPr>
          <w:rFonts w:ascii="Palatino Linotype" w:hAnsi="Palatino Linotype"/>
        </w:rPr>
        <w:t xml:space="preserve">Advirtiendo de dicha respuesta, que </w:t>
      </w:r>
      <w:r w:rsidRPr="006B010C">
        <w:rPr>
          <w:rFonts w:ascii="Palatino Linotype" w:hAnsi="Palatino Linotype" w:cs="Arial"/>
          <w:b/>
        </w:rPr>
        <w:t>EL SUJETO OBLIGADO</w:t>
      </w:r>
      <w:r w:rsidRPr="006B010C">
        <w:rPr>
          <w:rFonts w:ascii="Palatino Linotype" w:hAnsi="Palatino Linotype"/>
        </w:rPr>
        <w:t xml:space="preserve"> acompañó los </w:t>
      </w:r>
      <w:r w:rsidRPr="006B010C">
        <w:rPr>
          <w:rFonts w:ascii="Palatino Linotype" w:hAnsi="Palatino Linotype" w:cs="Arial"/>
        </w:rPr>
        <w:t xml:space="preserve">archivos denominados </w:t>
      </w:r>
      <w:hyperlink r:id="rId10" w:tgtFrame="_blank" w:history="1">
        <w:r w:rsidR="000517D2" w:rsidRPr="006B010C">
          <w:rPr>
            <w:rFonts w:ascii="Palatino Linotype" w:hAnsi="Palatino Linotype" w:cs="Arial"/>
            <w:b/>
          </w:rPr>
          <w:t>Visto Bueno Estancias 2018.pdf</w:t>
        </w:r>
      </w:hyperlink>
      <w:r w:rsidR="000517D2" w:rsidRPr="006B010C">
        <w:rPr>
          <w:rFonts w:ascii="Palatino Linotype" w:hAnsi="Palatino Linotype" w:cs="Arial"/>
        </w:rPr>
        <w:t xml:space="preserve">, </w:t>
      </w:r>
      <w:hyperlink r:id="rId11" w:tgtFrame="_blank" w:history="1">
        <w:r w:rsidR="000517D2" w:rsidRPr="006B010C">
          <w:rPr>
            <w:rFonts w:ascii="Palatino Linotype" w:hAnsi="Palatino Linotype" w:cs="Arial"/>
            <w:b/>
          </w:rPr>
          <w:t>VISTO BUENO gasolinera.pdf</w:t>
        </w:r>
      </w:hyperlink>
      <w:r w:rsidR="000517D2" w:rsidRPr="006B010C">
        <w:rPr>
          <w:rFonts w:ascii="Palatino Linotype" w:hAnsi="Palatino Linotype" w:cs="Arial"/>
        </w:rPr>
        <w:t xml:space="preserve">, </w:t>
      </w:r>
      <w:hyperlink r:id="rId12" w:tgtFrame="_blank" w:history="1">
        <w:r w:rsidR="000517D2" w:rsidRPr="006B010C">
          <w:rPr>
            <w:rFonts w:ascii="Palatino Linotype" w:hAnsi="Palatino Linotype" w:cs="Arial"/>
            <w:b/>
          </w:rPr>
          <w:t>VISTO BUENO chatarreros.pdf</w:t>
        </w:r>
      </w:hyperlink>
      <w:r w:rsidR="000517D2" w:rsidRPr="006B010C">
        <w:rPr>
          <w:rFonts w:ascii="Palatino Linotype" w:hAnsi="Palatino Linotype" w:cs="Arial"/>
        </w:rPr>
        <w:t xml:space="preserve">, </w:t>
      </w:r>
      <w:hyperlink r:id="rId13" w:tgtFrame="_blank" w:history="1">
        <w:r w:rsidR="000517D2" w:rsidRPr="006B010C">
          <w:rPr>
            <w:rFonts w:ascii="Palatino Linotype" w:hAnsi="Palatino Linotype" w:cs="Arial"/>
            <w:b/>
          </w:rPr>
          <w:t>VISTO BUENO 2017.pdf</w:t>
        </w:r>
      </w:hyperlink>
      <w:r w:rsidR="000517D2" w:rsidRPr="006B010C">
        <w:rPr>
          <w:rFonts w:ascii="Palatino Linotype" w:hAnsi="Palatino Linotype" w:cs="Arial"/>
          <w:b/>
        </w:rPr>
        <w:t xml:space="preserve"> </w:t>
      </w:r>
      <w:r w:rsidR="000517D2" w:rsidRPr="006B010C">
        <w:rPr>
          <w:rFonts w:ascii="Palatino Linotype" w:hAnsi="Palatino Linotype" w:cs="Arial"/>
        </w:rPr>
        <w:t xml:space="preserve">y </w:t>
      </w:r>
      <w:hyperlink r:id="rId14" w:tgtFrame="_blank" w:history="1">
        <w:r w:rsidR="000517D2" w:rsidRPr="006B010C">
          <w:rPr>
            <w:rFonts w:ascii="Palatino Linotype" w:hAnsi="Palatino Linotype" w:cs="Arial"/>
            <w:b/>
          </w:rPr>
          <w:t>Visto Bueno 2018.pdf</w:t>
        </w:r>
      </w:hyperlink>
      <w:r w:rsidRPr="006B010C">
        <w:rPr>
          <w:rFonts w:ascii="Palatino Linotype" w:hAnsi="Palatino Linotype" w:cs="Arial"/>
        </w:rPr>
        <w:t xml:space="preserve">, los cuales son </w:t>
      </w:r>
      <w:r w:rsidRPr="006B010C">
        <w:rPr>
          <w:rFonts w:ascii="Palatino Linotype" w:hAnsi="Palatino Linotype"/>
        </w:rPr>
        <w:t>del conocimiento de las partes, motivo por el que se omite su inserción.</w:t>
      </w:r>
    </w:p>
    <w:p w:rsidR="0098190B" w:rsidRPr="006B010C" w:rsidRDefault="0098190B" w:rsidP="0098190B">
      <w:pPr>
        <w:spacing w:line="360" w:lineRule="auto"/>
        <w:jc w:val="both"/>
        <w:rPr>
          <w:rFonts w:ascii="Palatino Linotype" w:hAnsi="Palatino Linotype"/>
          <w:b/>
          <w:szCs w:val="28"/>
          <w:lang w:val="es-MX"/>
        </w:rPr>
      </w:pPr>
    </w:p>
    <w:p w:rsidR="0098190B" w:rsidRPr="006B010C" w:rsidRDefault="0098190B" w:rsidP="0098190B">
      <w:pPr>
        <w:spacing w:line="360" w:lineRule="auto"/>
        <w:jc w:val="both"/>
        <w:rPr>
          <w:rFonts w:ascii="Palatino Linotype" w:hAnsi="Palatino Linotype" w:cs="Arial"/>
        </w:rPr>
      </w:pPr>
      <w:r w:rsidRPr="006B010C">
        <w:rPr>
          <w:rFonts w:ascii="Palatino Linotype" w:hAnsi="Palatino Linotype"/>
          <w:b/>
          <w:sz w:val="28"/>
          <w:szCs w:val="28"/>
          <w:lang w:val="es-MX"/>
        </w:rPr>
        <w:t>IV.</w:t>
      </w:r>
      <w:r w:rsidRPr="006B010C">
        <w:rPr>
          <w:rFonts w:ascii="Palatino Linotype" w:hAnsi="Palatino Linotype"/>
          <w:b/>
        </w:rPr>
        <w:t xml:space="preserve"> </w:t>
      </w:r>
      <w:r w:rsidRPr="006B010C">
        <w:rPr>
          <w:rFonts w:ascii="Palatino Linotype" w:hAnsi="Palatino Linotype"/>
        </w:rPr>
        <w:t xml:space="preserve">Inconforme con la </w:t>
      </w:r>
      <w:r w:rsidRPr="006B010C">
        <w:rPr>
          <w:rFonts w:ascii="Palatino Linotype" w:hAnsi="Palatino Linotype" w:cs="Arial"/>
        </w:rPr>
        <w:t xml:space="preserve">respuesta, el </w:t>
      </w:r>
      <w:r w:rsidR="000517D2" w:rsidRPr="006B010C">
        <w:rPr>
          <w:rFonts w:ascii="Palatino Linotype" w:hAnsi="Palatino Linotype" w:cs="Arial"/>
        </w:rPr>
        <w:t xml:space="preserve">cuatro </w:t>
      </w:r>
      <w:r w:rsidRPr="006B010C">
        <w:rPr>
          <w:rFonts w:ascii="Palatino Linotype" w:hAnsi="Palatino Linotype" w:cs="Arial"/>
        </w:rPr>
        <w:t xml:space="preserve">de junio de dos mil dieciocho, </w:t>
      </w:r>
      <w:r w:rsidRPr="006B010C">
        <w:rPr>
          <w:rFonts w:ascii="Palatino Linotype" w:hAnsi="Palatino Linotype"/>
          <w:b/>
        </w:rPr>
        <w:t>EL RECURRENTE</w:t>
      </w:r>
      <w:r w:rsidRPr="006B010C">
        <w:rPr>
          <w:rFonts w:ascii="Palatino Linotype" w:hAnsi="Palatino Linotype"/>
        </w:rPr>
        <w:t xml:space="preserve"> interpuso el recurso de revisión objeto del presente estudio, el cual fue registrado en </w:t>
      </w:r>
      <w:r w:rsidRPr="006B010C">
        <w:rPr>
          <w:rFonts w:ascii="Palatino Linotype" w:hAnsi="Palatino Linotype"/>
          <w:b/>
        </w:rPr>
        <w:t>EL SAIMEX</w:t>
      </w:r>
      <w:r w:rsidRPr="006B010C">
        <w:rPr>
          <w:rFonts w:ascii="Palatino Linotype" w:hAnsi="Palatino Linotype"/>
        </w:rPr>
        <w:t xml:space="preserve"> y se le asignó el número de expediente </w:t>
      </w:r>
      <w:r w:rsidRPr="006B010C">
        <w:rPr>
          <w:rFonts w:ascii="Palatino Linotype" w:hAnsi="Palatino Linotype" w:cs="Arial"/>
          <w:b/>
          <w:bCs/>
        </w:rPr>
        <w:t>02</w:t>
      </w:r>
      <w:r w:rsidR="000517D2" w:rsidRPr="006B010C">
        <w:rPr>
          <w:rFonts w:ascii="Palatino Linotype" w:hAnsi="Palatino Linotype" w:cs="Arial"/>
          <w:b/>
          <w:bCs/>
        </w:rPr>
        <w:t>092</w:t>
      </w:r>
      <w:r w:rsidRPr="006B010C">
        <w:rPr>
          <w:rFonts w:ascii="Palatino Linotype" w:hAnsi="Palatino Linotype" w:cs="Arial"/>
          <w:b/>
          <w:bCs/>
        </w:rPr>
        <w:t>/INFOEM/IP/RR/2018</w:t>
      </w:r>
      <w:r w:rsidRPr="006B010C">
        <w:rPr>
          <w:rFonts w:ascii="Palatino Linotype" w:hAnsi="Palatino Linotype" w:cs="Arial"/>
        </w:rPr>
        <w:t>, en el que señaló como acto impugnado:</w:t>
      </w:r>
    </w:p>
    <w:p w:rsidR="0098190B" w:rsidRPr="006B010C" w:rsidRDefault="0098190B" w:rsidP="0098190B">
      <w:pPr>
        <w:jc w:val="both"/>
        <w:rPr>
          <w:rFonts w:ascii="Palatino Linotype" w:hAnsi="Palatino Linotype" w:cs="Arial"/>
        </w:rPr>
      </w:pPr>
    </w:p>
    <w:p w:rsidR="0098190B" w:rsidRPr="006B010C" w:rsidRDefault="0098190B" w:rsidP="0098190B">
      <w:pPr>
        <w:ind w:left="851" w:right="901"/>
        <w:jc w:val="both"/>
        <w:rPr>
          <w:rFonts w:ascii="Palatino Linotype" w:hAnsi="Palatino Linotype" w:cs="Arial"/>
          <w:i/>
          <w:sz w:val="22"/>
          <w:szCs w:val="22"/>
          <w:lang w:val="es-MX" w:eastAsia="es-MX"/>
        </w:rPr>
      </w:pPr>
      <w:r w:rsidRPr="006B010C">
        <w:rPr>
          <w:rFonts w:ascii="Palatino Linotype" w:hAnsi="Palatino Linotype" w:cs="Arial"/>
          <w:i/>
          <w:sz w:val="22"/>
          <w:szCs w:val="22"/>
          <w:lang w:val="es-MX" w:eastAsia="es-MX"/>
        </w:rPr>
        <w:t>“</w:t>
      </w:r>
      <w:r w:rsidR="000517D2" w:rsidRPr="006B010C">
        <w:rPr>
          <w:rFonts w:ascii="Palatino Linotype" w:hAnsi="Palatino Linotype" w:cs="Arial"/>
          <w:i/>
          <w:sz w:val="22"/>
          <w:szCs w:val="22"/>
          <w:lang w:val="es-MX" w:eastAsia="es-MX"/>
        </w:rPr>
        <w:t>Folio de la solicitud: 00133/COYOTEP/IP/2018</w:t>
      </w:r>
      <w:r w:rsidRPr="006B010C">
        <w:rPr>
          <w:rFonts w:ascii="Palatino Linotype" w:hAnsi="Palatino Linotype" w:cs="Arial"/>
          <w:i/>
          <w:sz w:val="22"/>
          <w:szCs w:val="22"/>
          <w:lang w:val="es-MX" w:eastAsia="es-MX"/>
        </w:rPr>
        <w:t>” (sic)</w:t>
      </w:r>
    </w:p>
    <w:p w:rsidR="0098190B" w:rsidRPr="006B010C" w:rsidRDefault="0098190B" w:rsidP="0098190B">
      <w:pPr>
        <w:ind w:right="901"/>
        <w:jc w:val="both"/>
        <w:rPr>
          <w:rFonts w:ascii="Palatino Linotype" w:hAnsi="Palatino Linotype" w:cs="Arial"/>
          <w:i/>
          <w:lang w:eastAsia="es-MX"/>
        </w:rPr>
      </w:pPr>
    </w:p>
    <w:p w:rsidR="0098190B" w:rsidRPr="006B010C" w:rsidRDefault="0098190B" w:rsidP="0098190B">
      <w:pPr>
        <w:pStyle w:val="Prrafodelista"/>
        <w:spacing w:line="360" w:lineRule="auto"/>
        <w:ind w:left="0"/>
        <w:contextualSpacing w:val="0"/>
        <w:jc w:val="both"/>
        <w:rPr>
          <w:rFonts w:ascii="Palatino Linotype" w:hAnsi="Palatino Linotype" w:cs="Arial"/>
        </w:rPr>
      </w:pPr>
      <w:r w:rsidRPr="006B010C">
        <w:rPr>
          <w:rFonts w:ascii="Palatino Linotype" w:hAnsi="Palatino Linotype" w:cs="Arial"/>
        </w:rPr>
        <w:t>Asimismo, como razones o motivos de inconformidad, lo siguiente:</w:t>
      </w:r>
    </w:p>
    <w:p w:rsidR="0098190B" w:rsidRPr="006B010C" w:rsidRDefault="0098190B" w:rsidP="0098190B">
      <w:pPr>
        <w:pStyle w:val="Prrafodelista"/>
        <w:ind w:left="0"/>
        <w:jc w:val="both"/>
        <w:rPr>
          <w:rFonts w:ascii="Palatino Linotype" w:hAnsi="Palatino Linotype" w:cs="Arial"/>
        </w:rPr>
      </w:pPr>
    </w:p>
    <w:p w:rsidR="0098190B" w:rsidRPr="006B010C" w:rsidRDefault="0098190B" w:rsidP="0098190B">
      <w:pPr>
        <w:ind w:left="851" w:right="901"/>
        <w:jc w:val="both"/>
        <w:rPr>
          <w:rFonts w:ascii="Palatino Linotype" w:hAnsi="Palatino Linotype" w:cs="Arial"/>
          <w:i/>
          <w:sz w:val="22"/>
          <w:szCs w:val="22"/>
          <w:lang w:val="es-MX" w:eastAsia="es-MX"/>
        </w:rPr>
      </w:pPr>
      <w:r w:rsidRPr="006B010C">
        <w:rPr>
          <w:rFonts w:ascii="Palatino Linotype" w:hAnsi="Palatino Linotype" w:cs="Arial"/>
          <w:i/>
          <w:sz w:val="22"/>
          <w:szCs w:val="22"/>
          <w:lang w:val="es-MX" w:eastAsia="es-MX"/>
        </w:rPr>
        <w:t>“</w:t>
      </w:r>
      <w:r w:rsidR="000517D2" w:rsidRPr="006B010C">
        <w:rPr>
          <w:rFonts w:ascii="Palatino Linotype" w:hAnsi="Palatino Linotype" w:cs="Arial"/>
          <w:i/>
          <w:sz w:val="22"/>
          <w:szCs w:val="22"/>
          <w:lang w:val="es-MX" w:eastAsia="es-MX"/>
        </w:rPr>
        <w:t xml:space="preserve">EN LOS OFICIOS DE RESPUESTA SE ESTAN BLOQUEANDO DATOS QUE CONFORME A LA LEY DE LA MATERIA DEBERIAN SER PUBLICOS, ASI TAMBIEN LOS DOCUMENTOS NO LLEVAN SELLOS NI FIRMAS, POR LO TANTO NO TIENEN VALIDEZ. SOLICITO SE INICIE PROCEDIMIENTO EN CONTRA DE LOS SERVIDORES PUBLICOS ENCARGADOS DE PROPORCIONAR LA INFORMACION, YA QUE DE TODAS LAS SOLICITUDES QUE HE REALIZADO SOLO SE ME HA CONTESTADO EL 5 %; DERIVADO DE ESO SOLICITO SE CONSIDERE LA </w:t>
      </w:r>
      <w:r w:rsidR="000517D2" w:rsidRPr="006B010C">
        <w:rPr>
          <w:rFonts w:ascii="Palatino Linotype" w:hAnsi="Palatino Linotype" w:cs="Arial"/>
          <w:i/>
          <w:sz w:val="22"/>
          <w:szCs w:val="22"/>
          <w:lang w:val="es-MX" w:eastAsia="es-MX"/>
        </w:rPr>
        <w:lastRenderedPageBreak/>
        <w:t>INHABILITACIÓN POR LA FALTA DE TRANSPARENCIA Y NEGATIVA DE DAR CONTESTACION.</w:t>
      </w:r>
      <w:r w:rsidRPr="006B010C">
        <w:rPr>
          <w:rFonts w:ascii="Palatino Linotype" w:hAnsi="Palatino Linotype" w:cs="Arial"/>
          <w:i/>
          <w:sz w:val="22"/>
          <w:szCs w:val="22"/>
          <w:lang w:val="es-MX" w:eastAsia="es-MX"/>
        </w:rPr>
        <w:t>” (Sic)</w:t>
      </w:r>
    </w:p>
    <w:p w:rsidR="0098190B" w:rsidRPr="006B010C" w:rsidRDefault="0098190B" w:rsidP="0098190B">
      <w:pPr>
        <w:ind w:right="901"/>
        <w:jc w:val="both"/>
        <w:rPr>
          <w:rFonts w:ascii="Palatino Linotype" w:hAnsi="Palatino Linotype" w:cs="Arial"/>
          <w:i/>
          <w:szCs w:val="22"/>
          <w:lang w:eastAsia="es-MX"/>
        </w:rPr>
      </w:pPr>
    </w:p>
    <w:p w:rsidR="0098190B" w:rsidRPr="006B010C" w:rsidRDefault="0098190B" w:rsidP="0098190B">
      <w:pPr>
        <w:pStyle w:val="Prrafodelista"/>
        <w:spacing w:line="360" w:lineRule="auto"/>
        <w:ind w:left="0"/>
        <w:contextualSpacing w:val="0"/>
        <w:jc w:val="both"/>
        <w:rPr>
          <w:rFonts w:ascii="Palatino Linotype" w:hAnsi="Palatino Linotype" w:cs="Arial"/>
          <w:lang w:val="es-ES_tradnl"/>
        </w:rPr>
      </w:pPr>
      <w:r w:rsidRPr="006B010C">
        <w:rPr>
          <w:rFonts w:ascii="Palatino Linotype" w:hAnsi="Palatino Linotype" w:cs="Arial"/>
          <w:b/>
          <w:sz w:val="28"/>
          <w:szCs w:val="28"/>
        </w:rPr>
        <w:t xml:space="preserve">V. </w:t>
      </w:r>
      <w:r w:rsidRPr="006B010C">
        <w:rPr>
          <w:rFonts w:ascii="Palatino Linotype" w:hAnsi="Palatino Linotype" w:cs="Arial"/>
        </w:rPr>
        <w:t xml:space="preserve">El </w:t>
      </w:r>
      <w:r w:rsidR="000517D2" w:rsidRPr="006B010C">
        <w:rPr>
          <w:rFonts w:ascii="Palatino Linotype" w:hAnsi="Palatino Linotype" w:cs="Arial"/>
        </w:rPr>
        <w:t>cuatro</w:t>
      </w:r>
      <w:r w:rsidRPr="006B010C">
        <w:rPr>
          <w:rFonts w:ascii="Palatino Linotype" w:hAnsi="Palatino Linotype" w:cs="Arial"/>
        </w:rPr>
        <w:t xml:space="preserve"> de junio de dos mil dieciocho, el </w:t>
      </w:r>
      <w:r w:rsidRPr="006B010C">
        <w:rPr>
          <w:rFonts w:ascii="Palatino Linotype" w:hAnsi="Palatino Linotype" w:cs="Arial"/>
          <w:lang w:val="es-ES_tradnl"/>
        </w:rPr>
        <w:t>recurso de que</w:t>
      </w:r>
      <w:r w:rsidRPr="006B010C">
        <w:rPr>
          <w:rFonts w:ascii="Palatino Linotype" w:hAnsi="Palatino Linotype" w:cs="Arial"/>
        </w:rPr>
        <w:t xml:space="preserve"> se trata</w:t>
      </w:r>
      <w:r w:rsidRPr="006B010C">
        <w:rPr>
          <w:rFonts w:ascii="Palatino Linotype" w:hAnsi="Palatino Linotype" w:cs="Arial"/>
          <w:lang w:val="es-ES_tradnl"/>
        </w:rPr>
        <w:t xml:space="preserve"> se envió electrónicamente al Instituto de </w:t>
      </w:r>
      <w:r w:rsidRPr="006B010C">
        <w:rPr>
          <w:rFonts w:ascii="Palatino Linotype" w:eastAsia="Arial Unicode MS" w:hAnsi="Palatino Linotype" w:cs="Arial"/>
        </w:rPr>
        <w:t>Transparencia</w:t>
      </w:r>
      <w:r w:rsidRPr="006B010C">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6B010C">
        <w:rPr>
          <w:rFonts w:ascii="Palatino Linotype" w:hAnsi="Palatino Linotype"/>
        </w:rPr>
        <w:t>Ley de Transparencia y Acceso a la Información Pública del Estado de México y Municipios</w:t>
      </w:r>
      <w:r w:rsidRPr="006B010C">
        <w:rPr>
          <w:rFonts w:ascii="Palatino Linotype" w:hAnsi="Palatino Linotype" w:cs="Arial"/>
          <w:lang w:val="es-ES_tradnl"/>
        </w:rPr>
        <w:t>, se turnó, a través del</w:t>
      </w:r>
      <w:r w:rsidRPr="006B010C">
        <w:rPr>
          <w:rFonts w:ascii="Palatino Linotype" w:eastAsia="Arial Unicode MS" w:hAnsi="Palatino Linotype" w:cs="Arial"/>
          <w:lang w:val="es-ES_tradnl"/>
        </w:rPr>
        <w:t xml:space="preserve"> </w:t>
      </w:r>
      <w:r w:rsidRPr="006B010C">
        <w:rPr>
          <w:rFonts w:ascii="Palatino Linotype" w:eastAsia="Arial Unicode MS" w:hAnsi="Palatino Linotype" w:cs="Arial"/>
          <w:b/>
          <w:lang w:val="es-ES_tradnl"/>
        </w:rPr>
        <w:t>SAIMEX</w:t>
      </w:r>
      <w:r w:rsidRPr="006B010C">
        <w:rPr>
          <w:rFonts w:ascii="Palatino Linotype" w:hAnsi="Palatino Linotype"/>
        </w:rPr>
        <w:t xml:space="preserve">, a la </w:t>
      </w:r>
      <w:r w:rsidRPr="006B010C">
        <w:rPr>
          <w:rFonts w:ascii="Palatino Linotype" w:hAnsi="Palatino Linotype" w:cs="Arial"/>
          <w:lang w:val="es-ES_tradnl"/>
        </w:rPr>
        <w:t xml:space="preserve">Comisionada </w:t>
      </w:r>
      <w:r w:rsidRPr="006B010C">
        <w:rPr>
          <w:rFonts w:ascii="Palatino Linotype" w:hAnsi="Palatino Linotype" w:cs="Arial"/>
          <w:b/>
          <w:lang w:val="es-ES_tradnl"/>
        </w:rPr>
        <w:t>EVA ABAID YAPUR</w:t>
      </w:r>
      <w:r w:rsidRPr="006B010C">
        <w:rPr>
          <w:rFonts w:ascii="Palatino Linotype" w:hAnsi="Palatino Linotype"/>
        </w:rPr>
        <w:t>,</w:t>
      </w:r>
      <w:r w:rsidRPr="006B010C">
        <w:rPr>
          <w:rFonts w:ascii="Palatino Linotype" w:hAnsi="Palatino Linotype" w:cs="Arial"/>
          <w:lang w:val="es-ES_tradnl"/>
        </w:rPr>
        <w:t xml:space="preserve"> a efecto de decretar su admisión o </w:t>
      </w:r>
      <w:proofErr w:type="spellStart"/>
      <w:r w:rsidRPr="006B010C">
        <w:rPr>
          <w:rFonts w:ascii="Palatino Linotype" w:hAnsi="Palatino Linotype" w:cs="Arial"/>
          <w:lang w:val="es-ES_tradnl"/>
        </w:rPr>
        <w:t>desechamiento</w:t>
      </w:r>
      <w:proofErr w:type="spellEnd"/>
      <w:r w:rsidRPr="006B010C">
        <w:rPr>
          <w:rFonts w:ascii="Palatino Linotype" w:hAnsi="Palatino Linotype" w:cs="Arial"/>
          <w:lang w:val="es-ES_tradnl"/>
        </w:rPr>
        <w:t>.</w:t>
      </w:r>
    </w:p>
    <w:p w:rsidR="0098190B" w:rsidRPr="006B010C" w:rsidRDefault="0098190B" w:rsidP="0098190B">
      <w:pPr>
        <w:pStyle w:val="Prrafodelista"/>
        <w:spacing w:line="360" w:lineRule="auto"/>
        <w:ind w:left="0"/>
        <w:contextualSpacing w:val="0"/>
        <w:jc w:val="both"/>
        <w:rPr>
          <w:rFonts w:ascii="Palatino Linotype" w:hAnsi="Palatino Linotype" w:cs="Arial"/>
          <w:lang w:val="es-ES_tradnl"/>
        </w:rPr>
      </w:pPr>
    </w:p>
    <w:p w:rsidR="0098190B" w:rsidRPr="006B010C" w:rsidRDefault="0098190B" w:rsidP="0098190B">
      <w:pPr>
        <w:pStyle w:val="Piedepgina"/>
        <w:spacing w:line="360" w:lineRule="auto"/>
        <w:jc w:val="both"/>
        <w:rPr>
          <w:rFonts w:ascii="Palatino Linotype" w:hAnsi="Palatino Linotype" w:cs="Arial"/>
        </w:rPr>
      </w:pPr>
      <w:r w:rsidRPr="006B010C">
        <w:rPr>
          <w:rFonts w:ascii="Palatino Linotype" w:hAnsi="Palatino Linotype" w:cs="Arial"/>
          <w:b/>
          <w:sz w:val="28"/>
        </w:rPr>
        <w:t xml:space="preserve">VI. </w:t>
      </w:r>
      <w:r w:rsidRPr="006B010C">
        <w:rPr>
          <w:rFonts w:ascii="Palatino Linotype" w:hAnsi="Palatino Linotype" w:cs="Arial"/>
        </w:rPr>
        <w:t>De las constancias del expediente electrónico del</w:t>
      </w:r>
      <w:r w:rsidRPr="006B010C">
        <w:rPr>
          <w:rFonts w:ascii="Palatino Linotype" w:hAnsi="Palatino Linotype" w:cs="Arial"/>
          <w:b/>
        </w:rPr>
        <w:t xml:space="preserve"> SAIMEX</w:t>
      </w:r>
      <w:r w:rsidRPr="006B010C">
        <w:rPr>
          <w:rFonts w:ascii="Palatino Linotype" w:hAnsi="Palatino Linotype" w:cs="Arial"/>
        </w:rPr>
        <w:t xml:space="preserve">, se desprende que en fecha </w:t>
      </w:r>
      <w:r w:rsidR="000517D2" w:rsidRPr="006B010C">
        <w:rPr>
          <w:rFonts w:ascii="Palatino Linotype" w:hAnsi="Palatino Linotype" w:cs="Arial"/>
        </w:rPr>
        <w:t>ocho</w:t>
      </w:r>
      <w:r w:rsidRPr="006B010C">
        <w:rPr>
          <w:rFonts w:ascii="Palatino Linotype" w:hAnsi="Palatino Linotype" w:cs="Arial"/>
        </w:rPr>
        <w:t xml:space="preserve"> de junio de dos mil dieciocho,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6B010C">
        <w:rPr>
          <w:rFonts w:ascii="Palatino Linotype" w:hAnsi="Palatino Linotype" w:cs="Arial"/>
          <w:b/>
        </w:rPr>
        <w:t xml:space="preserve">EL SUJETO OBLIGADO </w:t>
      </w:r>
      <w:r w:rsidRPr="006B010C">
        <w:rPr>
          <w:rFonts w:ascii="Palatino Linotype" w:hAnsi="Palatino Linotype" w:cs="Arial"/>
        </w:rPr>
        <w:t>rindiera su</w:t>
      </w:r>
      <w:r w:rsidRPr="006B010C">
        <w:rPr>
          <w:rFonts w:ascii="Palatino Linotype" w:hAnsi="Palatino Linotype" w:cs="Arial"/>
          <w:b/>
        </w:rPr>
        <w:t xml:space="preserve"> </w:t>
      </w:r>
      <w:r w:rsidRPr="006B010C">
        <w:rPr>
          <w:rFonts w:ascii="Palatino Linotype" w:hAnsi="Palatino Linotype" w:cs="Arial"/>
        </w:rPr>
        <w:t>Informe Justificado.</w:t>
      </w:r>
    </w:p>
    <w:p w:rsidR="0098190B" w:rsidRPr="006B010C" w:rsidRDefault="0098190B" w:rsidP="0098190B">
      <w:pPr>
        <w:pStyle w:val="Piedepgina"/>
        <w:spacing w:line="360" w:lineRule="auto"/>
        <w:jc w:val="both"/>
        <w:rPr>
          <w:rFonts w:ascii="Palatino Linotype" w:hAnsi="Palatino Linotype" w:cs="Arial"/>
          <w:b/>
        </w:rPr>
      </w:pPr>
    </w:p>
    <w:p w:rsidR="003D394F" w:rsidRPr="006B010C" w:rsidRDefault="0098190B" w:rsidP="003D394F">
      <w:pPr>
        <w:spacing w:line="360" w:lineRule="auto"/>
        <w:jc w:val="both"/>
        <w:rPr>
          <w:rFonts w:ascii="Palatino Linotype" w:hAnsi="Palatino Linotype" w:cs="Arial"/>
          <w:noProof/>
          <w:lang w:val="es-MX" w:eastAsia="es-MX"/>
        </w:rPr>
      </w:pPr>
      <w:r w:rsidRPr="006B010C">
        <w:rPr>
          <w:rFonts w:ascii="Palatino Linotype" w:eastAsia="Arial Unicode MS" w:hAnsi="Palatino Linotype" w:cs="Arial"/>
          <w:b/>
          <w:sz w:val="28"/>
          <w:szCs w:val="28"/>
        </w:rPr>
        <w:t xml:space="preserve">VII. </w:t>
      </w:r>
      <w:r w:rsidR="003D394F" w:rsidRPr="006B010C">
        <w:rPr>
          <w:rFonts w:ascii="Palatino Linotype" w:hAnsi="Palatino Linotype" w:cs="Arial"/>
        </w:rPr>
        <w:t>En cumplimiento a lo anterior, de las constancias del expediente electrónico del</w:t>
      </w:r>
      <w:r w:rsidR="003D394F" w:rsidRPr="006B010C">
        <w:rPr>
          <w:rFonts w:ascii="Palatino Linotype" w:hAnsi="Palatino Linotype" w:cs="Arial"/>
          <w:b/>
        </w:rPr>
        <w:t xml:space="preserve"> SAIMEX</w:t>
      </w:r>
      <w:r w:rsidR="003D394F" w:rsidRPr="006B010C">
        <w:rPr>
          <w:rFonts w:ascii="Palatino Linotype" w:hAnsi="Palatino Linotype" w:cs="Arial"/>
        </w:rPr>
        <w:t>, se observa que</w:t>
      </w:r>
      <w:r w:rsidR="003D394F" w:rsidRPr="006B010C">
        <w:rPr>
          <w:rFonts w:ascii="Palatino Linotype" w:hAnsi="Palatino Linotype" w:cs="Arial"/>
          <w:b/>
        </w:rPr>
        <w:t xml:space="preserve"> </w:t>
      </w:r>
      <w:r w:rsidR="003D394F" w:rsidRPr="006B010C">
        <w:rPr>
          <w:rFonts w:ascii="Palatino Linotype" w:hAnsi="Palatino Linotype" w:cs="Arial"/>
        </w:rPr>
        <w:t>el día catorce de junio de dos mil dieciocho,</w:t>
      </w:r>
      <w:r w:rsidR="003D394F" w:rsidRPr="006B010C">
        <w:rPr>
          <w:rFonts w:ascii="Palatino Linotype" w:hAnsi="Palatino Linotype" w:cs="Arial"/>
          <w:b/>
        </w:rPr>
        <w:t xml:space="preserve"> EL</w:t>
      </w:r>
      <w:r w:rsidR="003D394F" w:rsidRPr="006B010C">
        <w:rPr>
          <w:rFonts w:ascii="Palatino Linotype" w:hAnsi="Palatino Linotype" w:cs="Arial"/>
        </w:rPr>
        <w:t xml:space="preserve"> </w:t>
      </w:r>
      <w:r w:rsidR="003D394F" w:rsidRPr="006B010C">
        <w:rPr>
          <w:rFonts w:ascii="Palatino Linotype" w:hAnsi="Palatino Linotype" w:cs="Arial"/>
          <w:b/>
        </w:rPr>
        <w:t>SUJETO OBLIGADO</w:t>
      </w:r>
      <w:r w:rsidR="003D394F" w:rsidRPr="006B010C">
        <w:rPr>
          <w:rFonts w:ascii="Palatino Linotype" w:hAnsi="Palatino Linotype" w:cs="Arial"/>
        </w:rPr>
        <w:t xml:space="preserve"> envió el Informe Justificado, como se desprende a continuación</w:t>
      </w:r>
      <w:r w:rsidR="003D394F" w:rsidRPr="006B010C">
        <w:rPr>
          <w:rFonts w:ascii="Palatino Linotype" w:hAnsi="Palatino Linotype" w:cs="Arial"/>
          <w:noProof/>
          <w:lang w:val="es-MX" w:eastAsia="es-MX"/>
        </w:rPr>
        <w:t xml:space="preserve">: </w:t>
      </w:r>
    </w:p>
    <w:p w:rsidR="003D394F" w:rsidRPr="006B010C" w:rsidRDefault="003D394F" w:rsidP="003D394F">
      <w:pPr>
        <w:spacing w:line="360" w:lineRule="auto"/>
        <w:jc w:val="both"/>
        <w:rPr>
          <w:rFonts w:ascii="Palatino Linotype" w:hAnsi="Palatino Linotype" w:cs="Arial"/>
          <w:noProof/>
          <w:lang w:val="es-MX" w:eastAsia="es-MX"/>
        </w:rPr>
      </w:pPr>
    </w:p>
    <w:p w:rsidR="003D394F" w:rsidRPr="006B010C" w:rsidRDefault="003D394F" w:rsidP="003D394F">
      <w:pPr>
        <w:spacing w:line="360" w:lineRule="auto"/>
        <w:jc w:val="center"/>
        <w:rPr>
          <w:rFonts w:ascii="Palatino Linotype" w:hAnsi="Palatino Linotype" w:cs="Arial"/>
          <w:noProof/>
          <w:lang w:val="es-MX" w:eastAsia="es-MX"/>
        </w:rPr>
      </w:pPr>
      <w:r w:rsidRPr="006B010C">
        <w:rPr>
          <w:rFonts w:ascii="Palatino Linotype" w:hAnsi="Palatino Linotype" w:cs="Arial"/>
          <w:noProof/>
          <w:lang w:val="es-MX" w:eastAsia="es-MX"/>
        </w:rPr>
        <w:lastRenderedPageBreak/>
        <w:drawing>
          <wp:inline distT="0" distB="0" distL="0" distR="0">
            <wp:extent cx="5273040" cy="7407366"/>
            <wp:effectExtent l="0" t="0" r="381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png"/>
                    <pic:cNvPicPr/>
                  </pic:nvPicPr>
                  <pic:blipFill>
                    <a:blip r:embed="rId15">
                      <a:extLst>
                        <a:ext uri="{28A0092B-C50C-407E-A947-70E740481C1C}">
                          <a14:useLocalDpi xmlns:a14="http://schemas.microsoft.com/office/drawing/2010/main" val="0"/>
                        </a:ext>
                      </a:extLst>
                    </a:blip>
                    <a:stretch>
                      <a:fillRect/>
                    </a:stretch>
                  </pic:blipFill>
                  <pic:spPr>
                    <a:xfrm>
                      <a:off x="0" y="0"/>
                      <a:ext cx="5280198" cy="7417421"/>
                    </a:xfrm>
                    <a:prstGeom prst="rect">
                      <a:avLst/>
                    </a:prstGeom>
                  </pic:spPr>
                </pic:pic>
              </a:graphicData>
            </a:graphic>
          </wp:inline>
        </w:drawing>
      </w:r>
    </w:p>
    <w:p w:rsidR="00C44046" w:rsidRPr="006B010C" w:rsidRDefault="003D394F" w:rsidP="003D394F">
      <w:pPr>
        <w:spacing w:line="360" w:lineRule="auto"/>
        <w:jc w:val="both"/>
        <w:rPr>
          <w:rFonts w:ascii="Palatino Linotype" w:hAnsi="Palatino Linotype" w:cs="Arial"/>
          <w:b/>
          <w:noProof/>
          <w:lang w:val="es-MX" w:eastAsia="es-MX"/>
        </w:rPr>
      </w:pPr>
      <w:r w:rsidRPr="006B010C">
        <w:rPr>
          <w:rFonts w:ascii="Palatino Linotype" w:hAnsi="Palatino Linotype" w:cs="Arial"/>
          <w:noProof/>
          <w:lang w:val="es-MX" w:eastAsia="es-MX"/>
        </w:rPr>
        <w:lastRenderedPageBreak/>
        <w:t xml:space="preserve">Advirtiendo que en </w:t>
      </w:r>
      <w:r w:rsidRPr="006B010C">
        <w:rPr>
          <w:rFonts w:ascii="Palatino Linotype" w:hAnsi="Palatino Linotype" w:cs="Arial"/>
        </w:rPr>
        <w:t>dicho</w:t>
      </w:r>
      <w:r w:rsidRPr="006B010C">
        <w:rPr>
          <w:rFonts w:ascii="Palatino Linotype" w:hAnsi="Palatino Linotype" w:cs="Arial"/>
          <w:noProof/>
          <w:lang w:val="es-MX" w:eastAsia="es-MX"/>
        </w:rPr>
        <w:t xml:space="preserve"> informe, </w:t>
      </w:r>
      <w:r w:rsidRPr="006B010C">
        <w:rPr>
          <w:rFonts w:ascii="Palatino Linotype" w:hAnsi="Palatino Linotype" w:cs="Arial"/>
          <w:b/>
          <w:noProof/>
          <w:lang w:val="es-MX" w:eastAsia="es-MX"/>
        </w:rPr>
        <w:t>EL SUJETO OBLIGADO</w:t>
      </w:r>
      <w:r w:rsidRPr="006B010C">
        <w:rPr>
          <w:rFonts w:ascii="Palatino Linotype" w:hAnsi="Palatino Linotype" w:cs="Arial"/>
          <w:noProof/>
          <w:lang w:val="es-MX" w:eastAsia="es-MX"/>
        </w:rPr>
        <w:t xml:space="preserve"> anexó </w:t>
      </w:r>
      <w:r w:rsidR="00B63322" w:rsidRPr="006B010C">
        <w:rPr>
          <w:rFonts w:ascii="Palatino Linotype" w:hAnsi="Palatino Linotype" w:cs="Arial"/>
          <w:noProof/>
          <w:lang w:val="es-MX" w:eastAsia="es-MX"/>
        </w:rPr>
        <w:t xml:space="preserve">diversos archivos los cuales </w:t>
      </w:r>
      <w:r w:rsidR="00B63322" w:rsidRPr="006B010C">
        <w:rPr>
          <w:rFonts w:ascii="Palatino Linotype" w:eastAsia="Arial Unicode MS" w:hAnsi="Palatino Linotype" w:cs="Arial"/>
        </w:rPr>
        <w:t>no</w:t>
      </w:r>
      <w:r w:rsidR="00B63322" w:rsidRPr="006B010C">
        <w:rPr>
          <w:rFonts w:ascii="Palatino Linotype" w:hAnsi="Palatino Linotype" w:cs="Arial"/>
          <w:bCs/>
        </w:rPr>
        <w:t xml:space="preserve"> se pusieron a disposición de</w:t>
      </w:r>
      <w:r w:rsidR="00B36347" w:rsidRPr="006B010C">
        <w:rPr>
          <w:rFonts w:ascii="Palatino Linotype" w:hAnsi="Palatino Linotype" w:cs="Arial"/>
          <w:bCs/>
        </w:rPr>
        <w:t>l</w:t>
      </w:r>
      <w:r w:rsidR="00B63322" w:rsidRPr="006B010C">
        <w:rPr>
          <w:rFonts w:ascii="Palatino Linotype" w:hAnsi="Palatino Linotype" w:cs="Arial"/>
          <w:bCs/>
        </w:rPr>
        <w:t xml:space="preserve"> </w:t>
      </w:r>
      <w:r w:rsidR="00B63322" w:rsidRPr="006B010C">
        <w:rPr>
          <w:rFonts w:ascii="Palatino Linotype" w:hAnsi="Palatino Linotype" w:cs="Arial"/>
          <w:b/>
          <w:bCs/>
        </w:rPr>
        <w:t>RECURRENTE</w:t>
      </w:r>
      <w:r w:rsidR="00B63322" w:rsidRPr="006B010C">
        <w:rPr>
          <w:rFonts w:ascii="Palatino Linotype" w:hAnsi="Palatino Linotype" w:cs="Arial"/>
          <w:bCs/>
        </w:rPr>
        <w:t xml:space="preserve">, en razón de que no se actualizó el supuesto de la fracción III del artículo 185 de la Ley de Transparencia y Acceso a la Información Pública del Estado de México y Municipios, </w:t>
      </w:r>
      <w:r w:rsidR="00B36347" w:rsidRPr="006B010C">
        <w:rPr>
          <w:rFonts w:ascii="Palatino Linotype" w:hAnsi="Palatino Linotype" w:cs="Arial"/>
          <w:bCs/>
        </w:rPr>
        <w:t xml:space="preserve">pues los archivos denominados </w:t>
      </w:r>
      <w:r w:rsidR="00B36347" w:rsidRPr="006B010C">
        <w:rPr>
          <w:rFonts w:ascii="Palatino Linotype" w:hAnsi="Palatino Linotype" w:cs="Arial"/>
          <w:b/>
          <w:noProof/>
          <w:lang w:val="es-MX" w:eastAsia="es-MX"/>
        </w:rPr>
        <w:t>Scan.17.pdf</w:t>
      </w:r>
      <w:r w:rsidR="00B36347" w:rsidRPr="006B010C">
        <w:rPr>
          <w:rFonts w:ascii="Palatino Linotype" w:hAnsi="Palatino Linotype" w:cs="Arial"/>
          <w:noProof/>
          <w:lang w:val="es-MX" w:eastAsia="es-MX"/>
        </w:rPr>
        <w:t xml:space="preserve">, </w:t>
      </w:r>
      <w:hyperlink r:id="rId16" w:history="1">
        <w:r w:rsidR="00B36347" w:rsidRPr="006B010C">
          <w:rPr>
            <w:rFonts w:ascii="Palatino Linotype" w:hAnsi="Palatino Linotype" w:cs="Arial"/>
            <w:b/>
            <w:noProof/>
            <w:lang w:val="es-MX" w:eastAsia="es-MX"/>
          </w:rPr>
          <w:t>Scan.8.pdf</w:t>
        </w:r>
      </w:hyperlink>
      <w:r w:rsidR="00B36347" w:rsidRPr="006B010C">
        <w:rPr>
          <w:rFonts w:ascii="Palatino Linotype" w:hAnsi="Palatino Linotype" w:cs="Arial"/>
          <w:noProof/>
          <w:lang w:val="es-MX" w:eastAsia="es-MX"/>
        </w:rPr>
        <w:t xml:space="preserve">, </w:t>
      </w:r>
      <w:hyperlink r:id="rId17" w:history="1">
        <w:r w:rsidR="00B36347" w:rsidRPr="006B010C">
          <w:rPr>
            <w:rFonts w:ascii="Palatino Linotype" w:hAnsi="Palatino Linotype" w:cs="Arial"/>
            <w:b/>
            <w:noProof/>
            <w:lang w:val="es-MX" w:eastAsia="es-MX"/>
          </w:rPr>
          <w:t>Scan.18.pdf</w:t>
        </w:r>
      </w:hyperlink>
      <w:r w:rsidR="00B36347" w:rsidRPr="006B010C">
        <w:rPr>
          <w:rFonts w:ascii="Palatino Linotype" w:hAnsi="Palatino Linotype" w:cs="Arial"/>
          <w:noProof/>
          <w:lang w:val="es-MX" w:eastAsia="es-MX"/>
        </w:rPr>
        <w:t xml:space="preserve">, </w:t>
      </w:r>
      <w:hyperlink r:id="rId18" w:history="1">
        <w:r w:rsidR="00B36347" w:rsidRPr="006B010C">
          <w:rPr>
            <w:rFonts w:ascii="Palatino Linotype" w:hAnsi="Palatino Linotype" w:cs="Arial"/>
            <w:b/>
            <w:noProof/>
            <w:lang w:val="es-MX" w:eastAsia="es-MX"/>
          </w:rPr>
          <w:t>Scan.14.pdf</w:t>
        </w:r>
      </w:hyperlink>
      <w:r w:rsidR="00B36347" w:rsidRPr="006B010C">
        <w:rPr>
          <w:rFonts w:ascii="Palatino Linotype" w:hAnsi="Palatino Linotype" w:cs="Arial"/>
          <w:noProof/>
          <w:lang w:val="es-MX" w:eastAsia="es-MX"/>
        </w:rPr>
        <w:t xml:space="preserve">, </w:t>
      </w:r>
      <w:hyperlink r:id="rId19" w:history="1">
        <w:r w:rsidR="00B36347" w:rsidRPr="006B010C">
          <w:rPr>
            <w:rFonts w:ascii="Palatino Linotype" w:hAnsi="Palatino Linotype" w:cs="Arial"/>
            <w:b/>
            <w:noProof/>
            <w:lang w:val="es-MX" w:eastAsia="es-MX"/>
          </w:rPr>
          <w:t>Scan.2.pdf</w:t>
        </w:r>
      </w:hyperlink>
      <w:r w:rsidR="00B36347" w:rsidRPr="006B010C">
        <w:rPr>
          <w:rFonts w:ascii="Palatino Linotype" w:hAnsi="Palatino Linotype" w:cs="Arial"/>
          <w:noProof/>
          <w:lang w:val="es-MX" w:eastAsia="es-MX"/>
        </w:rPr>
        <w:t xml:space="preserve">, </w:t>
      </w:r>
      <w:hyperlink r:id="rId20" w:history="1">
        <w:r w:rsidR="00B36347" w:rsidRPr="006B010C">
          <w:rPr>
            <w:rFonts w:ascii="Palatino Linotype" w:hAnsi="Palatino Linotype" w:cs="Arial"/>
            <w:b/>
            <w:noProof/>
            <w:lang w:val="es-MX" w:eastAsia="es-MX"/>
          </w:rPr>
          <w:t>Scan.10.pdf</w:t>
        </w:r>
      </w:hyperlink>
      <w:r w:rsidR="00B36347" w:rsidRPr="006B010C">
        <w:rPr>
          <w:rFonts w:ascii="Palatino Linotype" w:hAnsi="Palatino Linotype" w:cs="Arial"/>
          <w:noProof/>
          <w:lang w:val="es-MX" w:eastAsia="es-MX"/>
        </w:rPr>
        <w:t xml:space="preserve">, </w:t>
      </w:r>
      <w:hyperlink r:id="rId21" w:history="1">
        <w:r w:rsidR="00B36347" w:rsidRPr="006B010C">
          <w:rPr>
            <w:rFonts w:ascii="Palatino Linotype" w:hAnsi="Palatino Linotype" w:cs="Arial"/>
            <w:b/>
            <w:noProof/>
            <w:lang w:val="es-MX" w:eastAsia="es-MX"/>
          </w:rPr>
          <w:t>Scan.15.pdf</w:t>
        </w:r>
      </w:hyperlink>
      <w:r w:rsidR="00B36347" w:rsidRPr="006B010C">
        <w:rPr>
          <w:rFonts w:ascii="Palatino Linotype" w:hAnsi="Palatino Linotype" w:cs="Arial"/>
          <w:noProof/>
          <w:lang w:val="es-MX" w:eastAsia="es-MX"/>
        </w:rPr>
        <w:t xml:space="preserve">, </w:t>
      </w:r>
      <w:hyperlink r:id="rId22" w:history="1">
        <w:r w:rsidR="00B36347" w:rsidRPr="006B010C">
          <w:rPr>
            <w:rFonts w:ascii="Palatino Linotype" w:hAnsi="Palatino Linotype" w:cs="Arial"/>
            <w:b/>
            <w:noProof/>
            <w:lang w:val="es-MX" w:eastAsia="es-MX"/>
          </w:rPr>
          <w:t>Scan.16.pdf</w:t>
        </w:r>
      </w:hyperlink>
      <w:r w:rsidR="00B36347" w:rsidRPr="006B010C">
        <w:rPr>
          <w:rFonts w:ascii="Palatino Linotype" w:hAnsi="Palatino Linotype" w:cs="Arial"/>
          <w:noProof/>
          <w:lang w:val="es-MX" w:eastAsia="es-MX"/>
        </w:rPr>
        <w:t xml:space="preserve">, </w:t>
      </w:r>
      <w:hyperlink r:id="rId23" w:history="1">
        <w:r w:rsidR="00B36347" w:rsidRPr="006B010C">
          <w:rPr>
            <w:rFonts w:ascii="Palatino Linotype" w:hAnsi="Palatino Linotype" w:cs="Arial"/>
            <w:b/>
            <w:noProof/>
            <w:lang w:val="es-MX" w:eastAsia="es-MX"/>
          </w:rPr>
          <w:t>Scan.12.pdf</w:t>
        </w:r>
      </w:hyperlink>
      <w:r w:rsidR="00B36347" w:rsidRPr="006B010C">
        <w:rPr>
          <w:rFonts w:ascii="Palatino Linotype" w:hAnsi="Palatino Linotype" w:cs="Arial"/>
          <w:noProof/>
          <w:lang w:val="es-MX" w:eastAsia="es-MX"/>
        </w:rPr>
        <w:t xml:space="preserve">, </w:t>
      </w:r>
      <w:hyperlink r:id="rId24" w:history="1">
        <w:r w:rsidR="00B36347" w:rsidRPr="006B010C">
          <w:rPr>
            <w:rFonts w:ascii="Palatino Linotype" w:hAnsi="Palatino Linotype" w:cs="Arial"/>
            <w:b/>
            <w:noProof/>
            <w:lang w:val="es-MX" w:eastAsia="es-MX"/>
          </w:rPr>
          <w:t>Scan.13.pdf</w:t>
        </w:r>
      </w:hyperlink>
      <w:r w:rsidR="00B36347" w:rsidRPr="006B010C">
        <w:rPr>
          <w:rFonts w:ascii="Palatino Linotype" w:hAnsi="Palatino Linotype" w:cs="Arial"/>
          <w:noProof/>
          <w:lang w:val="es-MX" w:eastAsia="es-MX"/>
        </w:rPr>
        <w:t xml:space="preserve">, </w:t>
      </w:r>
      <w:hyperlink r:id="rId25" w:history="1">
        <w:r w:rsidR="00B36347" w:rsidRPr="006B010C">
          <w:rPr>
            <w:rFonts w:ascii="Palatino Linotype" w:hAnsi="Palatino Linotype" w:cs="Arial"/>
            <w:b/>
            <w:noProof/>
            <w:lang w:val="es-MX" w:eastAsia="es-MX"/>
          </w:rPr>
          <w:t>Scan.1.pdf</w:t>
        </w:r>
      </w:hyperlink>
      <w:r w:rsidR="00B36347" w:rsidRPr="006B010C">
        <w:rPr>
          <w:rFonts w:ascii="Palatino Linotype" w:hAnsi="Palatino Linotype" w:cs="Arial"/>
          <w:noProof/>
          <w:lang w:val="es-MX" w:eastAsia="es-MX"/>
        </w:rPr>
        <w:t xml:space="preserve">, </w:t>
      </w:r>
      <w:hyperlink r:id="rId26" w:history="1">
        <w:r w:rsidR="00B36347" w:rsidRPr="006B010C">
          <w:rPr>
            <w:rFonts w:ascii="Palatino Linotype" w:hAnsi="Palatino Linotype" w:cs="Arial"/>
            <w:b/>
            <w:noProof/>
            <w:lang w:val="es-MX" w:eastAsia="es-MX"/>
          </w:rPr>
          <w:t>Scan.6.pdf</w:t>
        </w:r>
      </w:hyperlink>
      <w:r w:rsidR="00B36347" w:rsidRPr="006B010C">
        <w:rPr>
          <w:rFonts w:ascii="Palatino Linotype" w:hAnsi="Palatino Linotype" w:cs="Arial"/>
          <w:noProof/>
          <w:lang w:val="es-MX" w:eastAsia="es-MX"/>
        </w:rPr>
        <w:t xml:space="preserve">, </w:t>
      </w:r>
      <w:hyperlink r:id="rId27" w:history="1">
        <w:r w:rsidR="00B36347" w:rsidRPr="006B010C">
          <w:rPr>
            <w:rFonts w:ascii="Palatino Linotype" w:hAnsi="Palatino Linotype" w:cs="Arial"/>
            <w:b/>
            <w:noProof/>
            <w:lang w:val="es-MX" w:eastAsia="es-MX"/>
          </w:rPr>
          <w:t>Scan.9.pdf</w:t>
        </w:r>
      </w:hyperlink>
      <w:r w:rsidR="00B36347" w:rsidRPr="006B010C">
        <w:rPr>
          <w:rFonts w:ascii="Palatino Linotype" w:hAnsi="Palatino Linotype" w:cs="Arial"/>
          <w:noProof/>
          <w:lang w:val="es-MX" w:eastAsia="es-MX"/>
        </w:rPr>
        <w:t xml:space="preserve">, </w:t>
      </w:r>
      <w:hyperlink r:id="rId28" w:history="1">
        <w:r w:rsidR="00B36347" w:rsidRPr="006B010C">
          <w:rPr>
            <w:rFonts w:ascii="Palatino Linotype" w:hAnsi="Palatino Linotype" w:cs="Arial"/>
            <w:b/>
            <w:noProof/>
            <w:lang w:val="es-MX" w:eastAsia="es-MX"/>
          </w:rPr>
          <w:t>Scan.11.pdf</w:t>
        </w:r>
      </w:hyperlink>
      <w:r w:rsidR="00B36347" w:rsidRPr="006B010C">
        <w:rPr>
          <w:rFonts w:ascii="Palatino Linotype" w:hAnsi="Palatino Linotype" w:cs="Arial"/>
          <w:noProof/>
          <w:lang w:val="es-MX" w:eastAsia="es-MX"/>
        </w:rPr>
        <w:t xml:space="preserve">, </w:t>
      </w:r>
      <w:hyperlink r:id="rId29" w:history="1">
        <w:r w:rsidR="00B36347" w:rsidRPr="006B010C">
          <w:rPr>
            <w:rFonts w:ascii="Palatino Linotype" w:hAnsi="Palatino Linotype" w:cs="Arial"/>
            <w:b/>
            <w:noProof/>
            <w:lang w:val="es-MX" w:eastAsia="es-MX"/>
          </w:rPr>
          <w:t>Scan.3.pdf</w:t>
        </w:r>
      </w:hyperlink>
      <w:r w:rsidR="00B36347" w:rsidRPr="006B010C">
        <w:rPr>
          <w:rFonts w:ascii="Palatino Linotype" w:hAnsi="Palatino Linotype" w:cs="Arial"/>
          <w:noProof/>
          <w:lang w:val="es-MX" w:eastAsia="es-MX"/>
        </w:rPr>
        <w:t xml:space="preserve">, </w:t>
      </w:r>
      <w:hyperlink r:id="rId30" w:history="1">
        <w:r w:rsidR="00B36347" w:rsidRPr="006B010C">
          <w:rPr>
            <w:rFonts w:ascii="Palatino Linotype" w:hAnsi="Palatino Linotype" w:cs="Arial"/>
            <w:b/>
            <w:noProof/>
            <w:lang w:val="es-MX" w:eastAsia="es-MX"/>
          </w:rPr>
          <w:t>Scan.5.pdf</w:t>
        </w:r>
      </w:hyperlink>
      <w:r w:rsidR="00B36347" w:rsidRPr="006B010C">
        <w:rPr>
          <w:rFonts w:ascii="Palatino Linotype" w:hAnsi="Palatino Linotype" w:cs="Arial"/>
          <w:noProof/>
          <w:lang w:val="es-MX" w:eastAsia="es-MX"/>
        </w:rPr>
        <w:t xml:space="preserve">, </w:t>
      </w:r>
      <w:hyperlink r:id="rId31" w:history="1">
        <w:r w:rsidR="00B36347" w:rsidRPr="006B010C">
          <w:rPr>
            <w:rFonts w:ascii="Palatino Linotype" w:hAnsi="Palatino Linotype" w:cs="Arial"/>
            <w:b/>
            <w:noProof/>
            <w:lang w:val="es-MX" w:eastAsia="es-MX"/>
          </w:rPr>
          <w:t>Scan.4.pdf</w:t>
        </w:r>
      </w:hyperlink>
      <w:r w:rsidR="00B36347" w:rsidRPr="006B010C">
        <w:rPr>
          <w:rFonts w:ascii="Palatino Linotype" w:hAnsi="Palatino Linotype" w:cs="Arial"/>
          <w:noProof/>
          <w:lang w:val="es-MX" w:eastAsia="es-MX"/>
        </w:rPr>
        <w:t xml:space="preserve">, </w:t>
      </w:r>
      <w:hyperlink r:id="rId32" w:history="1">
        <w:r w:rsidR="00B36347" w:rsidRPr="006B010C">
          <w:rPr>
            <w:rFonts w:ascii="Palatino Linotype" w:hAnsi="Palatino Linotype" w:cs="Arial"/>
            <w:b/>
            <w:noProof/>
            <w:lang w:val="es-MX" w:eastAsia="es-MX"/>
          </w:rPr>
          <w:t>Scan.7.pdf</w:t>
        </w:r>
      </w:hyperlink>
      <w:r w:rsidR="00B36347" w:rsidRPr="006B010C">
        <w:rPr>
          <w:rFonts w:ascii="Palatino Linotype" w:hAnsi="Palatino Linotype" w:cs="Arial"/>
          <w:noProof/>
          <w:lang w:val="es-MX" w:eastAsia="es-MX"/>
        </w:rPr>
        <w:t xml:space="preserve">, </w:t>
      </w:r>
      <w:hyperlink r:id="rId33" w:history="1">
        <w:r w:rsidR="00B36347" w:rsidRPr="006B010C">
          <w:rPr>
            <w:rFonts w:ascii="Palatino Linotype" w:hAnsi="Palatino Linotype" w:cs="Arial"/>
            <w:b/>
            <w:noProof/>
            <w:lang w:val="es-MX" w:eastAsia="es-MX"/>
          </w:rPr>
          <w:t>Scan.36.pdf</w:t>
        </w:r>
      </w:hyperlink>
      <w:r w:rsidR="00B36347" w:rsidRPr="006B010C">
        <w:rPr>
          <w:rFonts w:ascii="Palatino Linotype" w:hAnsi="Palatino Linotype" w:cs="Arial"/>
          <w:noProof/>
          <w:lang w:val="es-MX" w:eastAsia="es-MX"/>
        </w:rPr>
        <w:t xml:space="preserve">, </w:t>
      </w:r>
      <w:hyperlink r:id="rId34" w:history="1">
        <w:r w:rsidR="00B36347" w:rsidRPr="006B010C">
          <w:rPr>
            <w:rFonts w:ascii="Palatino Linotype" w:hAnsi="Palatino Linotype" w:cs="Arial"/>
            <w:b/>
            <w:noProof/>
            <w:lang w:val="es-MX" w:eastAsia="es-MX"/>
          </w:rPr>
          <w:t>Scan.28.pdf</w:t>
        </w:r>
      </w:hyperlink>
      <w:r w:rsidR="00B36347" w:rsidRPr="006B010C">
        <w:rPr>
          <w:rFonts w:ascii="Palatino Linotype" w:hAnsi="Palatino Linotype" w:cs="Arial"/>
          <w:noProof/>
          <w:lang w:val="es-MX" w:eastAsia="es-MX"/>
        </w:rPr>
        <w:t xml:space="preserve">, </w:t>
      </w:r>
      <w:hyperlink r:id="rId35" w:history="1">
        <w:r w:rsidR="00B36347" w:rsidRPr="006B010C">
          <w:rPr>
            <w:rFonts w:ascii="Palatino Linotype" w:hAnsi="Palatino Linotype" w:cs="Arial"/>
            <w:b/>
            <w:noProof/>
            <w:lang w:val="es-MX" w:eastAsia="es-MX"/>
          </w:rPr>
          <w:t>Scan.19.pdf</w:t>
        </w:r>
      </w:hyperlink>
      <w:r w:rsidR="00B36347" w:rsidRPr="006B010C">
        <w:rPr>
          <w:rFonts w:ascii="Palatino Linotype" w:hAnsi="Palatino Linotype" w:cs="Arial"/>
          <w:noProof/>
          <w:lang w:val="es-MX" w:eastAsia="es-MX"/>
        </w:rPr>
        <w:t xml:space="preserve">, </w:t>
      </w:r>
      <w:hyperlink r:id="rId36" w:history="1">
        <w:r w:rsidR="00B36347" w:rsidRPr="006B010C">
          <w:rPr>
            <w:rFonts w:ascii="Palatino Linotype" w:hAnsi="Palatino Linotype" w:cs="Arial"/>
            <w:b/>
            <w:noProof/>
            <w:lang w:val="es-MX" w:eastAsia="es-MX"/>
          </w:rPr>
          <w:t>Scan.24.pdf</w:t>
        </w:r>
      </w:hyperlink>
      <w:r w:rsidR="00B36347" w:rsidRPr="006B010C">
        <w:rPr>
          <w:rFonts w:ascii="Palatino Linotype" w:hAnsi="Palatino Linotype" w:cs="Arial"/>
          <w:noProof/>
          <w:lang w:val="es-MX" w:eastAsia="es-MX"/>
        </w:rPr>
        <w:t xml:space="preserve">, </w:t>
      </w:r>
      <w:hyperlink r:id="rId37" w:history="1">
        <w:r w:rsidR="00B36347" w:rsidRPr="006B010C">
          <w:rPr>
            <w:rFonts w:ascii="Palatino Linotype" w:hAnsi="Palatino Linotype" w:cs="Arial"/>
            <w:b/>
            <w:noProof/>
            <w:lang w:val="es-MX" w:eastAsia="es-MX"/>
          </w:rPr>
          <w:t>Scan.29.pdf</w:t>
        </w:r>
      </w:hyperlink>
      <w:r w:rsidR="00B36347" w:rsidRPr="006B010C">
        <w:rPr>
          <w:rFonts w:ascii="Palatino Linotype" w:hAnsi="Palatino Linotype" w:cs="Arial"/>
          <w:noProof/>
          <w:lang w:val="es-MX" w:eastAsia="es-MX"/>
        </w:rPr>
        <w:t xml:space="preserve">, </w:t>
      </w:r>
      <w:hyperlink r:id="rId38" w:history="1">
        <w:r w:rsidR="00B36347" w:rsidRPr="006B010C">
          <w:rPr>
            <w:rFonts w:ascii="Palatino Linotype" w:hAnsi="Palatino Linotype" w:cs="Arial"/>
            <w:b/>
            <w:noProof/>
            <w:lang w:val="es-MX" w:eastAsia="es-MX"/>
          </w:rPr>
          <w:t>Scan.38.pdf</w:t>
        </w:r>
      </w:hyperlink>
      <w:r w:rsidR="00B36347" w:rsidRPr="006B010C">
        <w:rPr>
          <w:rFonts w:ascii="Palatino Linotype" w:hAnsi="Palatino Linotype" w:cs="Arial"/>
          <w:noProof/>
          <w:lang w:val="es-MX" w:eastAsia="es-MX"/>
        </w:rPr>
        <w:t xml:space="preserve">, </w:t>
      </w:r>
      <w:hyperlink r:id="rId39" w:history="1">
        <w:r w:rsidR="00B36347" w:rsidRPr="006B010C">
          <w:rPr>
            <w:rFonts w:ascii="Palatino Linotype" w:hAnsi="Palatino Linotype" w:cs="Arial"/>
            <w:b/>
            <w:noProof/>
            <w:lang w:val="es-MX" w:eastAsia="es-MX"/>
          </w:rPr>
          <w:t>Scan.34.pdf</w:t>
        </w:r>
      </w:hyperlink>
      <w:r w:rsidR="00B36347" w:rsidRPr="006B010C">
        <w:rPr>
          <w:rFonts w:ascii="Palatino Linotype" w:hAnsi="Palatino Linotype" w:cs="Arial"/>
          <w:noProof/>
          <w:lang w:val="es-MX" w:eastAsia="es-MX"/>
        </w:rPr>
        <w:t xml:space="preserve">, </w:t>
      </w:r>
      <w:hyperlink r:id="rId40" w:history="1">
        <w:r w:rsidR="00B36347" w:rsidRPr="006B010C">
          <w:rPr>
            <w:rFonts w:ascii="Palatino Linotype" w:hAnsi="Palatino Linotype" w:cs="Arial"/>
            <w:b/>
            <w:noProof/>
            <w:lang w:val="es-MX" w:eastAsia="es-MX"/>
          </w:rPr>
          <w:t>Scan.30.pdf</w:t>
        </w:r>
      </w:hyperlink>
      <w:r w:rsidR="00B36347" w:rsidRPr="006B010C">
        <w:rPr>
          <w:rFonts w:ascii="Palatino Linotype" w:hAnsi="Palatino Linotype" w:cs="Arial"/>
          <w:noProof/>
          <w:lang w:val="es-MX" w:eastAsia="es-MX"/>
        </w:rPr>
        <w:t xml:space="preserve">, </w:t>
      </w:r>
      <w:hyperlink r:id="rId41" w:history="1">
        <w:r w:rsidR="00B36347" w:rsidRPr="006B010C">
          <w:rPr>
            <w:rFonts w:ascii="Palatino Linotype" w:hAnsi="Palatino Linotype" w:cs="Arial"/>
            <w:b/>
            <w:noProof/>
            <w:lang w:val="es-MX" w:eastAsia="es-MX"/>
          </w:rPr>
          <w:t>Scan.21.pdf</w:t>
        </w:r>
      </w:hyperlink>
      <w:r w:rsidR="00B36347" w:rsidRPr="006B010C">
        <w:rPr>
          <w:rFonts w:ascii="Palatino Linotype" w:hAnsi="Palatino Linotype" w:cs="Arial"/>
          <w:noProof/>
          <w:lang w:val="es-MX" w:eastAsia="es-MX"/>
        </w:rPr>
        <w:t xml:space="preserve">, </w:t>
      </w:r>
      <w:hyperlink r:id="rId42" w:history="1">
        <w:r w:rsidR="00B36347" w:rsidRPr="006B010C">
          <w:rPr>
            <w:rFonts w:ascii="Palatino Linotype" w:hAnsi="Palatino Linotype" w:cs="Arial"/>
            <w:b/>
            <w:noProof/>
            <w:lang w:val="es-MX" w:eastAsia="es-MX"/>
          </w:rPr>
          <w:t>Scan.22.pdf</w:t>
        </w:r>
      </w:hyperlink>
      <w:r w:rsidR="00B36347" w:rsidRPr="006B010C">
        <w:rPr>
          <w:rFonts w:ascii="Palatino Linotype" w:hAnsi="Palatino Linotype" w:cs="Arial"/>
          <w:noProof/>
          <w:lang w:val="es-MX" w:eastAsia="es-MX"/>
        </w:rPr>
        <w:t xml:space="preserve">, </w:t>
      </w:r>
      <w:hyperlink r:id="rId43" w:history="1">
        <w:r w:rsidR="00B36347" w:rsidRPr="006B010C">
          <w:rPr>
            <w:rFonts w:ascii="Palatino Linotype" w:hAnsi="Palatino Linotype" w:cs="Arial"/>
            <w:b/>
            <w:noProof/>
            <w:lang w:val="es-MX" w:eastAsia="es-MX"/>
          </w:rPr>
          <w:t>Scan.26.pdf</w:t>
        </w:r>
      </w:hyperlink>
      <w:r w:rsidR="00B36347" w:rsidRPr="006B010C">
        <w:rPr>
          <w:rFonts w:ascii="Palatino Linotype" w:hAnsi="Palatino Linotype" w:cs="Arial"/>
          <w:noProof/>
          <w:lang w:val="es-MX" w:eastAsia="es-MX"/>
        </w:rPr>
        <w:t xml:space="preserve">, </w:t>
      </w:r>
      <w:hyperlink r:id="rId44" w:history="1">
        <w:r w:rsidR="00B36347" w:rsidRPr="006B010C">
          <w:rPr>
            <w:rFonts w:ascii="Palatino Linotype" w:hAnsi="Palatino Linotype" w:cs="Arial"/>
            <w:b/>
            <w:noProof/>
            <w:lang w:val="es-MX" w:eastAsia="es-MX"/>
          </w:rPr>
          <w:t>Scan.23.pdf</w:t>
        </w:r>
      </w:hyperlink>
      <w:r w:rsidR="00B36347" w:rsidRPr="006B010C">
        <w:rPr>
          <w:rFonts w:ascii="Palatino Linotype" w:hAnsi="Palatino Linotype" w:cs="Arial"/>
          <w:noProof/>
          <w:lang w:val="es-MX" w:eastAsia="es-MX"/>
        </w:rPr>
        <w:t xml:space="preserve">, </w:t>
      </w:r>
      <w:hyperlink r:id="rId45" w:history="1">
        <w:r w:rsidR="00B36347" w:rsidRPr="006B010C">
          <w:rPr>
            <w:rFonts w:ascii="Palatino Linotype" w:hAnsi="Palatino Linotype" w:cs="Arial"/>
            <w:b/>
            <w:noProof/>
            <w:lang w:val="es-MX" w:eastAsia="es-MX"/>
          </w:rPr>
          <w:t>Scan.32.pdf</w:t>
        </w:r>
      </w:hyperlink>
      <w:r w:rsidR="00B36347" w:rsidRPr="006B010C">
        <w:rPr>
          <w:rFonts w:ascii="Palatino Linotype" w:hAnsi="Palatino Linotype" w:cs="Arial"/>
          <w:noProof/>
          <w:lang w:val="es-MX" w:eastAsia="es-MX"/>
        </w:rPr>
        <w:t xml:space="preserve">, </w:t>
      </w:r>
      <w:hyperlink r:id="rId46" w:history="1">
        <w:r w:rsidR="00B36347" w:rsidRPr="006B010C">
          <w:rPr>
            <w:rFonts w:ascii="Palatino Linotype" w:hAnsi="Palatino Linotype" w:cs="Arial"/>
            <w:b/>
            <w:noProof/>
            <w:lang w:val="es-MX" w:eastAsia="es-MX"/>
          </w:rPr>
          <w:t>Scan.20.pdf</w:t>
        </w:r>
      </w:hyperlink>
      <w:r w:rsidR="00B36347" w:rsidRPr="006B010C">
        <w:rPr>
          <w:rFonts w:ascii="Palatino Linotype" w:hAnsi="Palatino Linotype" w:cs="Arial"/>
          <w:noProof/>
          <w:lang w:val="es-MX" w:eastAsia="es-MX"/>
        </w:rPr>
        <w:t xml:space="preserve">, </w:t>
      </w:r>
      <w:hyperlink r:id="rId47" w:history="1">
        <w:r w:rsidR="00B36347" w:rsidRPr="006B010C">
          <w:rPr>
            <w:rFonts w:ascii="Palatino Linotype" w:hAnsi="Palatino Linotype" w:cs="Arial"/>
            <w:b/>
            <w:noProof/>
            <w:lang w:val="es-MX" w:eastAsia="es-MX"/>
          </w:rPr>
          <w:t>Scan.37.pdf</w:t>
        </w:r>
      </w:hyperlink>
      <w:r w:rsidR="00B36347" w:rsidRPr="006B010C">
        <w:rPr>
          <w:rFonts w:ascii="Palatino Linotype" w:hAnsi="Palatino Linotype" w:cs="Arial"/>
          <w:noProof/>
          <w:lang w:val="es-MX" w:eastAsia="es-MX"/>
        </w:rPr>
        <w:t xml:space="preserve">, </w:t>
      </w:r>
      <w:hyperlink r:id="rId48" w:history="1">
        <w:r w:rsidR="00B36347" w:rsidRPr="006B010C">
          <w:rPr>
            <w:rFonts w:ascii="Palatino Linotype" w:hAnsi="Palatino Linotype" w:cs="Arial"/>
            <w:b/>
            <w:noProof/>
            <w:lang w:val="es-MX" w:eastAsia="es-MX"/>
          </w:rPr>
          <w:t>Scan.33.pdf</w:t>
        </w:r>
      </w:hyperlink>
      <w:r w:rsidR="00B36347" w:rsidRPr="006B010C">
        <w:rPr>
          <w:rFonts w:ascii="Palatino Linotype" w:hAnsi="Palatino Linotype" w:cs="Arial"/>
          <w:noProof/>
          <w:lang w:val="es-MX" w:eastAsia="es-MX"/>
        </w:rPr>
        <w:t xml:space="preserve">, </w:t>
      </w:r>
      <w:hyperlink r:id="rId49" w:history="1">
        <w:r w:rsidR="00B36347" w:rsidRPr="006B010C">
          <w:rPr>
            <w:rFonts w:ascii="Palatino Linotype" w:hAnsi="Palatino Linotype" w:cs="Arial"/>
            <w:b/>
            <w:noProof/>
            <w:lang w:val="es-MX" w:eastAsia="es-MX"/>
          </w:rPr>
          <w:t>Scan.25.pdf</w:t>
        </w:r>
      </w:hyperlink>
      <w:r w:rsidR="00B36347" w:rsidRPr="006B010C">
        <w:rPr>
          <w:rFonts w:ascii="Palatino Linotype" w:hAnsi="Palatino Linotype" w:cs="Arial"/>
          <w:noProof/>
          <w:lang w:val="es-MX" w:eastAsia="es-MX"/>
        </w:rPr>
        <w:t xml:space="preserve">, </w:t>
      </w:r>
      <w:hyperlink r:id="rId50" w:history="1">
        <w:r w:rsidR="00B36347" w:rsidRPr="006B010C">
          <w:rPr>
            <w:rFonts w:ascii="Palatino Linotype" w:hAnsi="Palatino Linotype" w:cs="Arial"/>
            <w:b/>
            <w:noProof/>
            <w:lang w:val="es-MX" w:eastAsia="es-MX"/>
          </w:rPr>
          <w:t>Scan.35.pdf</w:t>
        </w:r>
      </w:hyperlink>
      <w:r w:rsidR="00B36347" w:rsidRPr="006B010C">
        <w:rPr>
          <w:rFonts w:ascii="Palatino Linotype" w:hAnsi="Palatino Linotype" w:cs="Arial"/>
          <w:noProof/>
          <w:lang w:val="es-MX" w:eastAsia="es-MX"/>
        </w:rPr>
        <w:t xml:space="preserve">, </w:t>
      </w:r>
      <w:hyperlink r:id="rId51" w:history="1">
        <w:r w:rsidR="00B36347" w:rsidRPr="006B010C">
          <w:rPr>
            <w:rFonts w:ascii="Palatino Linotype" w:hAnsi="Palatino Linotype" w:cs="Arial"/>
            <w:b/>
            <w:noProof/>
            <w:lang w:val="es-MX" w:eastAsia="es-MX"/>
          </w:rPr>
          <w:t>Scan.27.pdf</w:t>
        </w:r>
      </w:hyperlink>
      <w:r w:rsidR="00B36347" w:rsidRPr="006B010C">
        <w:rPr>
          <w:rFonts w:ascii="Palatino Linotype" w:hAnsi="Palatino Linotype" w:cs="Arial"/>
          <w:b/>
          <w:noProof/>
          <w:lang w:val="es-MX" w:eastAsia="es-MX"/>
        </w:rPr>
        <w:t xml:space="preserve"> </w:t>
      </w:r>
      <w:r w:rsidR="00B36347" w:rsidRPr="006B010C">
        <w:rPr>
          <w:rFonts w:ascii="Palatino Linotype" w:hAnsi="Palatino Linotype" w:cs="Arial"/>
          <w:noProof/>
          <w:lang w:val="es-MX" w:eastAsia="es-MX"/>
        </w:rPr>
        <w:t xml:space="preserve">y </w:t>
      </w:r>
      <w:hyperlink r:id="rId52" w:history="1">
        <w:r w:rsidR="00B36347" w:rsidRPr="006B010C">
          <w:rPr>
            <w:rFonts w:ascii="Palatino Linotype" w:hAnsi="Palatino Linotype" w:cs="Arial"/>
            <w:b/>
            <w:noProof/>
            <w:lang w:val="es-MX" w:eastAsia="es-MX"/>
          </w:rPr>
          <w:t>Scan.31.pdf</w:t>
        </w:r>
      </w:hyperlink>
      <w:r w:rsidR="00B36347" w:rsidRPr="006B010C">
        <w:rPr>
          <w:rFonts w:ascii="Palatino Linotype" w:hAnsi="Palatino Linotype" w:cs="Arial"/>
          <w:noProof/>
          <w:lang w:val="es-MX" w:eastAsia="es-MX"/>
        </w:rPr>
        <w:t>, corresponden a diversos vi</w:t>
      </w:r>
      <w:r w:rsidR="00DD5156" w:rsidRPr="006B010C">
        <w:rPr>
          <w:rFonts w:ascii="Palatino Linotype" w:hAnsi="Palatino Linotype" w:cs="Arial"/>
          <w:noProof/>
          <w:lang w:val="es-MX" w:eastAsia="es-MX"/>
        </w:rPr>
        <w:t>s</w:t>
      </w:r>
      <w:r w:rsidR="00B36347" w:rsidRPr="006B010C">
        <w:rPr>
          <w:rFonts w:ascii="Palatino Linotype" w:hAnsi="Palatino Linotype" w:cs="Arial"/>
          <w:noProof/>
          <w:lang w:val="es-MX" w:eastAsia="es-MX"/>
        </w:rPr>
        <w:t xml:space="preserve">tos buenos emitidos por la Dirección de Protección Civil y Bomberos de Coyotepec, los cuales serán motivo de analisis </w:t>
      </w:r>
      <w:r w:rsidR="00B63322" w:rsidRPr="006B010C">
        <w:rPr>
          <w:rFonts w:ascii="Palatino Linotype" w:hAnsi="Palatino Linotype" w:cs="Arial"/>
          <w:bCs/>
        </w:rPr>
        <w:t>en el desar</w:t>
      </w:r>
      <w:r w:rsidR="00C44046" w:rsidRPr="006B010C">
        <w:rPr>
          <w:rFonts w:ascii="Palatino Linotype" w:hAnsi="Palatino Linotype" w:cs="Arial"/>
          <w:bCs/>
        </w:rPr>
        <w:t>rollo de la presente resolución</w:t>
      </w:r>
      <w:r w:rsidR="00B36347" w:rsidRPr="006B010C">
        <w:rPr>
          <w:rFonts w:ascii="Palatino Linotype" w:hAnsi="Palatino Linotype" w:cs="Arial"/>
          <w:bCs/>
        </w:rPr>
        <w:t>; ahora bien</w:t>
      </w:r>
      <w:r w:rsidR="00C44046" w:rsidRPr="006B010C">
        <w:rPr>
          <w:rFonts w:ascii="Palatino Linotype" w:hAnsi="Palatino Linotype" w:cs="Arial"/>
          <w:bCs/>
        </w:rPr>
        <w:t xml:space="preserve">, </w:t>
      </w:r>
      <w:r w:rsidR="00B36347" w:rsidRPr="006B010C">
        <w:rPr>
          <w:rFonts w:ascii="Palatino Linotype" w:hAnsi="Palatino Linotype" w:cs="Arial"/>
          <w:bCs/>
        </w:rPr>
        <w:t>por cuanto hace a</w:t>
      </w:r>
      <w:r w:rsidR="00DD5156" w:rsidRPr="006B010C">
        <w:rPr>
          <w:rFonts w:ascii="Palatino Linotype" w:hAnsi="Palatino Linotype" w:cs="Arial"/>
          <w:bCs/>
        </w:rPr>
        <w:t xml:space="preserve"> </w:t>
      </w:r>
      <w:r w:rsidR="00B36347" w:rsidRPr="006B010C">
        <w:rPr>
          <w:rFonts w:ascii="Palatino Linotype" w:hAnsi="Palatino Linotype" w:cs="Arial"/>
          <w:bCs/>
        </w:rPr>
        <w:t>l</w:t>
      </w:r>
      <w:r w:rsidR="00DD5156" w:rsidRPr="006B010C">
        <w:rPr>
          <w:rFonts w:ascii="Palatino Linotype" w:hAnsi="Palatino Linotype" w:cs="Arial"/>
          <w:bCs/>
        </w:rPr>
        <w:t>os</w:t>
      </w:r>
      <w:r w:rsidR="00B36347" w:rsidRPr="006B010C">
        <w:rPr>
          <w:rFonts w:ascii="Palatino Linotype" w:hAnsi="Palatino Linotype" w:cs="Arial"/>
          <w:bCs/>
        </w:rPr>
        <w:t xml:space="preserve"> </w:t>
      </w:r>
      <w:r w:rsidR="00C44046" w:rsidRPr="006B010C">
        <w:rPr>
          <w:rFonts w:ascii="Palatino Linotype" w:hAnsi="Palatino Linotype" w:cs="Arial"/>
          <w:bCs/>
        </w:rPr>
        <w:t>archivo</w:t>
      </w:r>
      <w:r w:rsidR="00B36347" w:rsidRPr="006B010C">
        <w:rPr>
          <w:rFonts w:ascii="Palatino Linotype" w:hAnsi="Palatino Linotype" w:cs="Arial"/>
          <w:bCs/>
        </w:rPr>
        <w:t>s</w:t>
      </w:r>
      <w:r w:rsidR="00C44046" w:rsidRPr="006B010C">
        <w:rPr>
          <w:rFonts w:ascii="Palatino Linotype" w:hAnsi="Palatino Linotype" w:cs="Arial"/>
          <w:bCs/>
        </w:rPr>
        <w:t xml:space="preserve"> denominado</w:t>
      </w:r>
      <w:r w:rsidR="00B36347" w:rsidRPr="006B010C">
        <w:rPr>
          <w:rFonts w:ascii="Palatino Linotype" w:hAnsi="Palatino Linotype" w:cs="Arial"/>
          <w:bCs/>
        </w:rPr>
        <w:t>s</w:t>
      </w:r>
      <w:r w:rsidR="00C44046" w:rsidRPr="006B010C">
        <w:rPr>
          <w:rFonts w:ascii="Palatino Linotype" w:hAnsi="Palatino Linotype" w:cs="Arial"/>
          <w:bCs/>
        </w:rPr>
        <w:t xml:space="preserve"> </w:t>
      </w:r>
      <w:hyperlink r:id="rId53" w:history="1">
        <w:r w:rsidR="00B63322" w:rsidRPr="006B010C">
          <w:rPr>
            <w:rFonts w:ascii="Palatino Linotype" w:hAnsi="Palatino Linotype" w:cs="Arial"/>
            <w:b/>
            <w:noProof/>
            <w:lang w:val="es-MX" w:eastAsia="es-MX"/>
          </w:rPr>
          <w:t>INFORME JUSTIFICADO.pdf</w:t>
        </w:r>
      </w:hyperlink>
      <w:r w:rsidR="00B36347" w:rsidRPr="006B010C">
        <w:rPr>
          <w:rFonts w:ascii="Palatino Linotype" w:hAnsi="Palatino Linotype" w:cs="Arial"/>
          <w:b/>
          <w:noProof/>
          <w:lang w:val="es-MX" w:eastAsia="es-MX"/>
        </w:rPr>
        <w:t xml:space="preserve"> </w:t>
      </w:r>
      <w:r w:rsidR="00B36347" w:rsidRPr="006B010C">
        <w:rPr>
          <w:rFonts w:ascii="Palatino Linotype" w:hAnsi="Palatino Linotype" w:cs="Arial"/>
          <w:noProof/>
          <w:lang w:val="es-MX" w:eastAsia="es-MX"/>
        </w:rPr>
        <w:t xml:space="preserve">y </w:t>
      </w:r>
      <w:hyperlink r:id="rId54" w:history="1">
        <w:r w:rsidR="00B36347" w:rsidRPr="006B010C">
          <w:rPr>
            <w:rFonts w:ascii="Palatino Linotype" w:hAnsi="Palatino Linotype" w:cs="Arial"/>
            <w:b/>
            <w:noProof/>
            <w:lang w:val="es-MX" w:eastAsia="es-MX"/>
          </w:rPr>
          <w:t>CONTESTACIÓN A OFICIO NÚMERO 01079-UI-COYO-2018.pdf</w:t>
        </w:r>
      </w:hyperlink>
      <w:r w:rsidR="00B36347" w:rsidRPr="006B010C">
        <w:rPr>
          <w:rFonts w:ascii="Palatino Linotype" w:hAnsi="Palatino Linotype" w:cs="Arial"/>
          <w:noProof/>
          <w:lang w:val="es-MX" w:eastAsia="es-MX"/>
        </w:rPr>
        <w:t>,</w:t>
      </w:r>
      <w:r w:rsidR="00C44046" w:rsidRPr="006B010C">
        <w:rPr>
          <w:rFonts w:ascii="Palatino Linotype" w:hAnsi="Palatino Linotype" w:cs="Arial"/>
          <w:b/>
          <w:noProof/>
          <w:lang w:val="es-MX" w:eastAsia="es-MX"/>
        </w:rPr>
        <w:t xml:space="preserve"> </w:t>
      </w:r>
      <w:r w:rsidR="00C44046" w:rsidRPr="006B010C">
        <w:rPr>
          <w:rFonts w:ascii="Palatino Linotype" w:hAnsi="Palatino Linotype" w:cs="Arial"/>
          <w:noProof/>
          <w:lang w:val="es-MX" w:eastAsia="es-MX"/>
        </w:rPr>
        <w:t>de su contenido se advierte lo siguiente:</w:t>
      </w:r>
    </w:p>
    <w:p w:rsidR="00C44046" w:rsidRPr="006B010C" w:rsidRDefault="00C44046" w:rsidP="003D394F">
      <w:pPr>
        <w:spacing w:line="360" w:lineRule="auto"/>
        <w:jc w:val="both"/>
        <w:rPr>
          <w:rFonts w:ascii="Palatino Linotype" w:hAnsi="Palatino Linotype" w:cs="Arial"/>
          <w:noProof/>
          <w:lang w:val="es-MX" w:eastAsia="es-MX"/>
        </w:rPr>
      </w:pPr>
      <w:r w:rsidRPr="006B010C">
        <w:rPr>
          <w:noProof/>
          <w:lang w:val="es-MX" w:eastAsia="es-MX"/>
        </w:rPr>
        <w:drawing>
          <wp:inline distT="0" distB="0" distL="0" distR="0" wp14:anchorId="43A21278" wp14:editId="1551F60B">
            <wp:extent cx="5791835" cy="27051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5791835" cy="2705100"/>
                    </a:xfrm>
                    <a:prstGeom prst="rect">
                      <a:avLst/>
                    </a:prstGeom>
                  </pic:spPr>
                </pic:pic>
              </a:graphicData>
            </a:graphic>
          </wp:inline>
        </w:drawing>
      </w:r>
    </w:p>
    <w:p w:rsidR="00B36347" w:rsidRPr="006B010C" w:rsidRDefault="00B36347" w:rsidP="00B36347">
      <w:pPr>
        <w:spacing w:line="360" w:lineRule="auto"/>
        <w:jc w:val="center"/>
        <w:rPr>
          <w:rFonts w:ascii="Palatino Linotype" w:hAnsi="Palatino Linotype" w:cs="Arial"/>
          <w:noProof/>
          <w:lang w:val="es-MX" w:eastAsia="es-MX"/>
        </w:rPr>
      </w:pPr>
      <w:r w:rsidRPr="006B010C">
        <w:rPr>
          <w:rFonts w:ascii="Palatino Linotype" w:hAnsi="Palatino Linotype" w:cs="Arial"/>
          <w:noProof/>
          <w:lang w:val="es-MX" w:eastAsia="es-MX"/>
        </w:rPr>
        <w:lastRenderedPageBreak/>
        <w:drawing>
          <wp:inline distT="0" distB="0" distL="0" distR="0">
            <wp:extent cx="5443128" cy="7757160"/>
            <wp:effectExtent l="0" t="0" r="571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1.png"/>
                    <pic:cNvPicPr/>
                  </pic:nvPicPr>
                  <pic:blipFill>
                    <a:blip r:embed="rId56">
                      <a:extLst>
                        <a:ext uri="{28A0092B-C50C-407E-A947-70E740481C1C}">
                          <a14:useLocalDpi xmlns:a14="http://schemas.microsoft.com/office/drawing/2010/main" val="0"/>
                        </a:ext>
                      </a:extLst>
                    </a:blip>
                    <a:stretch>
                      <a:fillRect/>
                    </a:stretch>
                  </pic:blipFill>
                  <pic:spPr>
                    <a:xfrm>
                      <a:off x="0" y="0"/>
                      <a:ext cx="5451502" cy="7769094"/>
                    </a:xfrm>
                    <a:prstGeom prst="rect">
                      <a:avLst/>
                    </a:prstGeom>
                  </pic:spPr>
                </pic:pic>
              </a:graphicData>
            </a:graphic>
          </wp:inline>
        </w:drawing>
      </w:r>
    </w:p>
    <w:p w:rsidR="00C44046" w:rsidRPr="006B010C" w:rsidRDefault="00B36347" w:rsidP="00B36347">
      <w:pPr>
        <w:spacing w:line="360" w:lineRule="auto"/>
        <w:jc w:val="center"/>
        <w:rPr>
          <w:rFonts w:ascii="Palatino Linotype" w:hAnsi="Palatino Linotype" w:cs="Arial"/>
          <w:noProof/>
          <w:lang w:val="es-MX" w:eastAsia="es-MX"/>
        </w:rPr>
      </w:pPr>
      <w:r w:rsidRPr="006B010C">
        <w:rPr>
          <w:rFonts w:ascii="Palatino Linotype" w:hAnsi="Palatino Linotype" w:cs="Arial"/>
          <w:noProof/>
          <w:lang w:val="es-MX" w:eastAsia="es-MX"/>
        </w:rPr>
        <w:lastRenderedPageBreak/>
        <w:drawing>
          <wp:inline distT="0" distB="0" distL="0" distR="0">
            <wp:extent cx="5343746" cy="779526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2.PNG"/>
                    <pic:cNvPicPr/>
                  </pic:nvPicPr>
                  <pic:blipFill>
                    <a:blip r:embed="rId57">
                      <a:extLst>
                        <a:ext uri="{28A0092B-C50C-407E-A947-70E740481C1C}">
                          <a14:useLocalDpi xmlns:a14="http://schemas.microsoft.com/office/drawing/2010/main" val="0"/>
                        </a:ext>
                      </a:extLst>
                    </a:blip>
                    <a:stretch>
                      <a:fillRect/>
                    </a:stretch>
                  </pic:blipFill>
                  <pic:spPr>
                    <a:xfrm>
                      <a:off x="0" y="0"/>
                      <a:ext cx="5351898" cy="7807152"/>
                    </a:xfrm>
                    <a:prstGeom prst="rect">
                      <a:avLst/>
                    </a:prstGeom>
                  </pic:spPr>
                </pic:pic>
              </a:graphicData>
            </a:graphic>
          </wp:inline>
        </w:drawing>
      </w:r>
      <w:r w:rsidRPr="006B010C">
        <w:rPr>
          <w:rFonts w:ascii="Palatino Linotype" w:hAnsi="Palatino Linotype" w:cs="Arial"/>
          <w:noProof/>
          <w:lang w:val="es-MX" w:eastAsia="es-MX"/>
        </w:rPr>
        <w:lastRenderedPageBreak/>
        <w:drawing>
          <wp:inline distT="0" distB="0" distL="0" distR="0">
            <wp:extent cx="5538825" cy="7612380"/>
            <wp:effectExtent l="0" t="0" r="5080"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3.PNG"/>
                    <pic:cNvPicPr/>
                  </pic:nvPicPr>
                  <pic:blipFill>
                    <a:blip r:embed="rId58">
                      <a:extLst>
                        <a:ext uri="{28A0092B-C50C-407E-A947-70E740481C1C}">
                          <a14:useLocalDpi xmlns:a14="http://schemas.microsoft.com/office/drawing/2010/main" val="0"/>
                        </a:ext>
                      </a:extLst>
                    </a:blip>
                    <a:stretch>
                      <a:fillRect/>
                    </a:stretch>
                  </pic:blipFill>
                  <pic:spPr>
                    <a:xfrm>
                      <a:off x="0" y="0"/>
                      <a:ext cx="5542008" cy="7616755"/>
                    </a:xfrm>
                    <a:prstGeom prst="rect">
                      <a:avLst/>
                    </a:prstGeom>
                  </pic:spPr>
                </pic:pic>
              </a:graphicData>
            </a:graphic>
          </wp:inline>
        </w:drawing>
      </w:r>
    </w:p>
    <w:p w:rsidR="003D394F" w:rsidRPr="006B010C" w:rsidRDefault="003D394F" w:rsidP="003D394F">
      <w:pPr>
        <w:pStyle w:val="Piedepgina"/>
        <w:spacing w:line="360" w:lineRule="auto"/>
        <w:jc w:val="both"/>
        <w:rPr>
          <w:rFonts w:ascii="Palatino Linotype" w:eastAsia="Arial Unicode MS" w:hAnsi="Palatino Linotype" w:cs="Arial"/>
        </w:rPr>
      </w:pPr>
      <w:r w:rsidRPr="006B010C">
        <w:rPr>
          <w:rFonts w:ascii="Palatino Linotype" w:hAnsi="Palatino Linotype"/>
          <w:noProof/>
          <w:lang w:val="es-MX" w:eastAsia="es-MX"/>
        </w:rPr>
        <w:lastRenderedPageBreak/>
        <w:t>Por su parte, el particular no realizó manifiestación alguna,</w:t>
      </w:r>
      <w:r w:rsidRPr="006B010C">
        <w:rPr>
          <w:rFonts w:ascii="Palatino Linotype" w:eastAsia="Arial Unicode MS" w:hAnsi="Palatino Linotype" w:cs="Arial"/>
        </w:rPr>
        <w:t xml:space="preserve"> ni presentó pruebas o alegatos.</w:t>
      </w:r>
    </w:p>
    <w:p w:rsidR="00DD5156" w:rsidRPr="006B010C" w:rsidRDefault="00DD5156" w:rsidP="003D394F">
      <w:pPr>
        <w:pStyle w:val="Piedepgina"/>
        <w:spacing w:line="360" w:lineRule="auto"/>
        <w:jc w:val="both"/>
        <w:rPr>
          <w:rFonts w:ascii="Palatino Linotype" w:eastAsia="Arial Unicode MS" w:hAnsi="Palatino Linotype" w:cs="Arial"/>
        </w:rPr>
      </w:pPr>
    </w:p>
    <w:p w:rsidR="0098190B" w:rsidRPr="006B010C" w:rsidRDefault="0098190B" w:rsidP="0098190B">
      <w:pPr>
        <w:spacing w:line="360" w:lineRule="auto"/>
        <w:jc w:val="both"/>
        <w:rPr>
          <w:rFonts w:ascii="Palatino Linotype" w:hAnsi="Palatino Linotype"/>
        </w:rPr>
      </w:pPr>
      <w:r w:rsidRPr="006B010C">
        <w:rPr>
          <w:rFonts w:ascii="Palatino Linotype" w:hAnsi="Palatino Linotype"/>
          <w:b/>
          <w:sz w:val="28"/>
          <w:szCs w:val="28"/>
        </w:rPr>
        <w:t>VI</w:t>
      </w:r>
      <w:r w:rsidR="00B36347" w:rsidRPr="006B010C">
        <w:rPr>
          <w:rFonts w:ascii="Palatino Linotype" w:hAnsi="Palatino Linotype"/>
          <w:b/>
          <w:sz w:val="28"/>
          <w:szCs w:val="28"/>
        </w:rPr>
        <w:t>I</w:t>
      </w:r>
      <w:r w:rsidRPr="006B010C">
        <w:rPr>
          <w:rFonts w:ascii="Palatino Linotype" w:hAnsi="Palatino Linotype"/>
          <w:b/>
          <w:sz w:val="28"/>
          <w:szCs w:val="28"/>
        </w:rPr>
        <w:t xml:space="preserve">I. </w:t>
      </w:r>
      <w:r w:rsidRPr="006B010C">
        <w:rPr>
          <w:rFonts w:ascii="Palatino Linotype" w:hAnsi="Palatino Linotype"/>
        </w:rPr>
        <w:t xml:space="preserve">En fecha </w:t>
      </w:r>
      <w:r w:rsidR="00B36347" w:rsidRPr="006B010C">
        <w:rPr>
          <w:rFonts w:ascii="Palatino Linotype" w:hAnsi="Palatino Linotype"/>
        </w:rPr>
        <w:t>diez</w:t>
      </w:r>
      <w:r w:rsidRPr="006B010C">
        <w:rPr>
          <w:rFonts w:ascii="Palatino Linotype" w:hAnsi="Palatino Linotype"/>
        </w:rPr>
        <w:t xml:space="preserve"> de ju</w:t>
      </w:r>
      <w:r w:rsidR="00B36347" w:rsidRPr="006B010C">
        <w:rPr>
          <w:rFonts w:ascii="Palatino Linotype" w:hAnsi="Palatino Linotype"/>
        </w:rPr>
        <w:t>l</w:t>
      </w:r>
      <w:r w:rsidRPr="006B010C">
        <w:rPr>
          <w:rFonts w:ascii="Palatino Linotype" w:hAnsi="Palatino Linotype"/>
        </w:rPr>
        <w:t xml:space="preserve">io de dos mil dieciocho, se notificó a las partes el Acuerdo de Cierre de Instrucción en los siguientes términos: </w:t>
      </w:r>
    </w:p>
    <w:p w:rsidR="00B36347" w:rsidRPr="006B010C" w:rsidRDefault="00B36347" w:rsidP="0098190B">
      <w:pPr>
        <w:spacing w:line="360" w:lineRule="auto"/>
        <w:jc w:val="both"/>
        <w:rPr>
          <w:rFonts w:ascii="Palatino Linotype" w:hAnsi="Palatino Linotype"/>
        </w:rPr>
      </w:pPr>
    </w:p>
    <w:p w:rsidR="00B36347" w:rsidRPr="006B010C" w:rsidRDefault="00B36347" w:rsidP="00B36347">
      <w:pPr>
        <w:spacing w:line="360" w:lineRule="auto"/>
        <w:jc w:val="center"/>
        <w:rPr>
          <w:rFonts w:ascii="Palatino Linotype" w:hAnsi="Palatino Linotype"/>
        </w:rPr>
      </w:pPr>
      <w:r w:rsidRPr="006B010C">
        <w:rPr>
          <w:rFonts w:ascii="Palatino Linotype" w:hAnsi="Palatino Linotype"/>
          <w:noProof/>
          <w:lang w:val="es-MX" w:eastAsia="es-MX"/>
        </w:rPr>
        <w:drawing>
          <wp:inline distT="0" distB="0" distL="0" distR="0">
            <wp:extent cx="3741420" cy="4712571"/>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01.png"/>
                    <pic:cNvPicPr/>
                  </pic:nvPicPr>
                  <pic:blipFill>
                    <a:blip r:embed="rId59">
                      <a:extLst>
                        <a:ext uri="{28A0092B-C50C-407E-A947-70E740481C1C}">
                          <a14:useLocalDpi xmlns:a14="http://schemas.microsoft.com/office/drawing/2010/main" val="0"/>
                        </a:ext>
                      </a:extLst>
                    </a:blip>
                    <a:stretch>
                      <a:fillRect/>
                    </a:stretch>
                  </pic:blipFill>
                  <pic:spPr>
                    <a:xfrm>
                      <a:off x="0" y="0"/>
                      <a:ext cx="3742561" cy="4714008"/>
                    </a:xfrm>
                    <a:prstGeom prst="rect">
                      <a:avLst/>
                    </a:prstGeom>
                  </pic:spPr>
                </pic:pic>
              </a:graphicData>
            </a:graphic>
          </wp:inline>
        </w:drawing>
      </w:r>
    </w:p>
    <w:p w:rsidR="0098190B" w:rsidRPr="006B010C" w:rsidRDefault="0098190B" w:rsidP="0098190B">
      <w:pPr>
        <w:spacing w:line="360" w:lineRule="auto"/>
        <w:ind w:right="50"/>
        <w:jc w:val="both"/>
        <w:rPr>
          <w:rFonts w:ascii="Palatino Linotype" w:hAnsi="Palatino Linotype" w:cs="Arial"/>
        </w:rPr>
      </w:pPr>
      <w:r w:rsidRPr="006B010C">
        <w:rPr>
          <w:rFonts w:ascii="Palatino Linotype" w:hAnsi="Palatino Linotype" w:cs="Arial"/>
          <w:b/>
          <w:sz w:val="28"/>
        </w:rPr>
        <w:t>IX.</w:t>
      </w:r>
      <w:r w:rsidRPr="006B010C">
        <w:rPr>
          <w:rFonts w:ascii="Palatino Linotype" w:hAnsi="Palatino Linotype" w:cs="Arial"/>
          <w:b/>
        </w:rPr>
        <w:t xml:space="preserve"> </w:t>
      </w:r>
      <w:r w:rsidRPr="006B010C">
        <w:rPr>
          <w:rFonts w:ascii="Palatino Linotype" w:hAnsi="Palatino Linotype" w:cs="Arial"/>
        </w:rPr>
        <w:t xml:space="preserve">Con fundamento en el artículo 185 fracción VIII de la Ley de Transparencia y Acceso a la Información Pública del Estado de México y Municipios, se remitió el </w:t>
      </w:r>
      <w:r w:rsidRPr="006B010C">
        <w:rPr>
          <w:rFonts w:ascii="Palatino Linotype" w:hAnsi="Palatino Linotype" w:cs="Arial"/>
        </w:rPr>
        <w:lastRenderedPageBreak/>
        <w:t xml:space="preserve">expediente a efecto de que la Comisionada </w:t>
      </w:r>
      <w:r w:rsidRPr="006B010C">
        <w:rPr>
          <w:rFonts w:ascii="Palatino Linotype" w:hAnsi="Palatino Linotype" w:cs="Arial"/>
          <w:b/>
        </w:rPr>
        <w:t>EVA ABAID YAPUR</w:t>
      </w:r>
      <w:r w:rsidRPr="006B010C">
        <w:rPr>
          <w:rFonts w:ascii="Palatino Linotype" w:hAnsi="Palatino Linotype" w:cs="Arial"/>
        </w:rPr>
        <w:t xml:space="preserve"> formule y presente al Pleno el proyecto de resolución correspondiente</w:t>
      </w:r>
      <w:r w:rsidR="001F0724" w:rsidRPr="006B010C">
        <w:rPr>
          <w:rFonts w:ascii="Palatino Linotype" w:hAnsi="Palatino Linotype" w:cs="Arial"/>
        </w:rPr>
        <w:t xml:space="preserve">; </w:t>
      </w:r>
    </w:p>
    <w:p w:rsidR="001F0724" w:rsidRPr="006B010C" w:rsidRDefault="001F0724" w:rsidP="001F0724">
      <w:pPr>
        <w:spacing w:line="360" w:lineRule="auto"/>
        <w:ind w:right="50"/>
        <w:jc w:val="both"/>
        <w:rPr>
          <w:rFonts w:ascii="Palatino Linotype" w:hAnsi="Palatino Linotype" w:cs="Arial"/>
          <w:b/>
          <w:sz w:val="28"/>
        </w:rPr>
      </w:pPr>
    </w:p>
    <w:p w:rsidR="001F0724" w:rsidRPr="006B010C" w:rsidRDefault="001F0724" w:rsidP="001F0724">
      <w:pPr>
        <w:spacing w:line="360" w:lineRule="auto"/>
        <w:ind w:right="50"/>
        <w:jc w:val="both"/>
        <w:rPr>
          <w:rFonts w:ascii="Palatino Linotype" w:hAnsi="Palatino Linotype" w:cs="Arial"/>
        </w:rPr>
      </w:pPr>
      <w:r w:rsidRPr="006B010C">
        <w:rPr>
          <w:rFonts w:ascii="Palatino Linotype" w:hAnsi="Palatino Linotype" w:cs="Arial"/>
          <w:b/>
          <w:sz w:val="28"/>
        </w:rPr>
        <w:t xml:space="preserve">X. </w:t>
      </w:r>
      <w:r w:rsidRPr="006B010C">
        <w:rPr>
          <w:rFonts w:ascii="Palatino Linotype" w:hAnsi="Palatino Linotype" w:cs="Arial"/>
        </w:rPr>
        <w:t>El siete de agosto de dos mil dieciocho,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98190B" w:rsidRPr="006B010C" w:rsidRDefault="0098190B" w:rsidP="0098190B">
      <w:pPr>
        <w:jc w:val="center"/>
        <w:rPr>
          <w:rFonts w:ascii="Palatino Linotype" w:hAnsi="Palatino Linotype" w:cs="Arial"/>
          <w:b/>
          <w:bCs/>
          <w:spacing w:val="60"/>
          <w:sz w:val="28"/>
          <w:lang w:val="es-ES_tradnl"/>
        </w:rPr>
      </w:pPr>
      <w:r w:rsidRPr="006B010C">
        <w:rPr>
          <w:rFonts w:ascii="Palatino Linotype" w:hAnsi="Palatino Linotype" w:cs="Arial"/>
          <w:b/>
          <w:bCs/>
          <w:spacing w:val="60"/>
          <w:sz w:val="28"/>
          <w:lang w:val="es-ES_tradnl"/>
        </w:rPr>
        <w:t>CONSIDERANDO</w:t>
      </w:r>
    </w:p>
    <w:p w:rsidR="0098190B" w:rsidRPr="006B010C" w:rsidRDefault="0098190B" w:rsidP="0098190B">
      <w:pPr>
        <w:ind w:right="50"/>
        <w:jc w:val="both"/>
        <w:rPr>
          <w:rFonts w:ascii="Palatino Linotype" w:hAnsi="Palatino Linotype"/>
          <w:b/>
          <w:szCs w:val="28"/>
        </w:rPr>
      </w:pPr>
    </w:p>
    <w:p w:rsidR="0098190B" w:rsidRPr="006B010C" w:rsidRDefault="0098190B" w:rsidP="0098190B">
      <w:pPr>
        <w:spacing w:line="360" w:lineRule="auto"/>
        <w:ind w:right="50"/>
        <w:jc w:val="both"/>
        <w:rPr>
          <w:rFonts w:ascii="Palatino Linotype" w:hAnsi="Palatino Linotype" w:cs="Arial"/>
          <w:b/>
        </w:rPr>
      </w:pPr>
      <w:r w:rsidRPr="006B010C">
        <w:rPr>
          <w:rFonts w:ascii="Palatino Linotype" w:hAnsi="Palatino Linotype"/>
          <w:b/>
          <w:sz w:val="28"/>
          <w:szCs w:val="28"/>
        </w:rPr>
        <w:t>PRIMERO</w:t>
      </w:r>
      <w:r w:rsidRPr="006B010C">
        <w:rPr>
          <w:rFonts w:ascii="Palatino Linotype" w:hAnsi="Palatino Linotype"/>
          <w:b/>
        </w:rPr>
        <w:t>.</w:t>
      </w:r>
      <w:r w:rsidRPr="006B010C">
        <w:rPr>
          <w:rFonts w:ascii="Palatino Linotype" w:hAnsi="Palatino Linotype"/>
        </w:rPr>
        <w:t xml:space="preserve"> </w:t>
      </w:r>
      <w:r w:rsidRPr="006B010C">
        <w:rPr>
          <w:rFonts w:ascii="Palatino Linotype" w:hAnsi="Palatino Linotype"/>
          <w:b/>
        </w:rPr>
        <w:t>Competencia</w:t>
      </w:r>
      <w:r w:rsidRPr="006B010C">
        <w:rPr>
          <w:rFonts w:ascii="Palatino Linotype" w:hAnsi="Palatino Linotype"/>
        </w:rPr>
        <w:t>.</w:t>
      </w:r>
      <w:r w:rsidRPr="006B010C">
        <w:rPr>
          <w:rFonts w:ascii="Palatino Linotype" w:hAnsi="Palatino Linotype"/>
          <w:b/>
        </w:rPr>
        <w:t xml:space="preserve"> </w:t>
      </w:r>
      <w:r w:rsidRPr="006B010C">
        <w:rPr>
          <w:rFonts w:ascii="Palatino Linotype" w:hAnsi="Palatino Linotype"/>
        </w:rPr>
        <w:t xml:space="preserve">Este Instituto de </w:t>
      </w:r>
      <w:r w:rsidRPr="006B010C">
        <w:rPr>
          <w:rFonts w:ascii="Palatino Linotype" w:hAnsi="Palatino Linotype" w:cs="Arial"/>
        </w:rPr>
        <w:t>Transparencia</w:t>
      </w:r>
      <w:r w:rsidRPr="006B010C">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6B010C">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98190B" w:rsidRPr="006B010C" w:rsidRDefault="0098190B" w:rsidP="0098190B">
      <w:pPr>
        <w:spacing w:line="360" w:lineRule="auto"/>
        <w:jc w:val="both"/>
        <w:rPr>
          <w:rFonts w:ascii="Palatino Linotype" w:hAnsi="Palatino Linotype" w:cs="Arial"/>
          <w:b/>
        </w:rPr>
      </w:pPr>
    </w:p>
    <w:p w:rsidR="0098190B" w:rsidRPr="006B010C" w:rsidRDefault="0098190B" w:rsidP="0098190B">
      <w:pPr>
        <w:spacing w:line="360" w:lineRule="auto"/>
        <w:jc w:val="both"/>
        <w:rPr>
          <w:rFonts w:ascii="Palatino Linotype" w:hAnsi="Palatino Linotype" w:cs="Arial"/>
          <w:b/>
          <w:snapToGrid w:val="0"/>
        </w:rPr>
      </w:pPr>
      <w:r w:rsidRPr="006B010C">
        <w:rPr>
          <w:rFonts w:ascii="Palatino Linotype" w:hAnsi="Palatino Linotype" w:cs="Arial"/>
          <w:b/>
          <w:sz w:val="28"/>
        </w:rPr>
        <w:lastRenderedPageBreak/>
        <w:t>SEGUNDO</w:t>
      </w:r>
      <w:r w:rsidRPr="006B010C">
        <w:rPr>
          <w:rFonts w:ascii="Palatino Linotype" w:hAnsi="Palatino Linotype" w:cs="Arial"/>
          <w:b/>
          <w:lang w:val="es-MX"/>
        </w:rPr>
        <w:t xml:space="preserve">. </w:t>
      </w:r>
      <w:r w:rsidRPr="006B010C">
        <w:rPr>
          <w:rFonts w:ascii="Palatino Linotype" w:hAnsi="Palatino Linotype" w:cs="Arial"/>
          <w:b/>
        </w:rPr>
        <w:t xml:space="preserve">Interés. </w:t>
      </w:r>
      <w:r w:rsidRPr="006B010C">
        <w:rPr>
          <w:rFonts w:ascii="Palatino Linotype" w:hAnsi="Palatino Linotype" w:cs="Arial"/>
          <w:bCs/>
        </w:rPr>
        <w:t xml:space="preserve">El recurso de revisión fue interpuesto por parte legítima, en atención a que se presentó por </w:t>
      </w:r>
      <w:r w:rsidRPr="006B010C">
        <w:rPr>
          <w:rFonts w:ascii="Palatino Linotype" w:hAnsi="Palatino Linotype" w:cs="Arial"/>
          <w:b/>
          <w:bCs/>
        </w:rPr>
        <w:t>EL RECURRENTE,</w:t>
      </w:r>
      <w:r w:rsidRPr="006B010C">
        <w:rPr>
          <w:rFonts w:ascii="Palatino Linotype" w:hAnsi="Palatino Linotype" w:cs="Arial"/>
          <w:bCs/>
        </w:rPr>
        <w:t xml:space="preserve"> quien es la misma persona que formuló la solicitud de acceso a la información pública al </w:t>
      </w:r>
      <w:r w:rsidRPr="006B010C">
        <w:rPr>
          <w:rFonts w:ascii="Palatino Linotype" w:hAnsi="Palatino Linotype" w:cs="Arial"/>
          <w:b/>
          <w:bCs/>
        </w:rPr>
        <w:t>SUJETO OBLIGADO.</w:t>
      </w:r>
    </w:p>
    <w:p w:rsidR="0098190B" w:rsidRPr="006B010C" w:rsidRDefault="0098190B" w:rsidP="0098190B">
      <w:pPr>
        <w:spacing w:line="360" w:lineRule="auto"/>
        <w:jc w:val="both"/>
        <w:rPr>
          <w:rFonts w:ascii="Palatino Linotype" w:hAnsi="Palatino Linotype" w:cs="Arial"/>
          <w:b/>
          <w:szCs w:val="28"/>
        </w:rPr>
      </w:pPr>
    </w:p>
    <w:p w:rsidR="0098190B" w:rsidRPr="006B010C" w:rsidRDefault="0098190B" w:rsidP="0098190B">
      <w:pPr>
        <w:pStyle w:val="Prrafodelista"/>
        <w:autoSpaceDE w:val="0"/>
        <w:autoSpaceDN w:val="0"/>
        <w:adjustRightInd w:val="0"/>
        <w:spacing w:line="360" w:lineRule="auto"/>
        <w:ind w:left="0" w:right="49"/>
        <w:jc w:val="both"/>
        <w:rPr>
          <w:rFonts w:ascii="Palatino Linotype" w:hAnsi="Palatino Linotype" w:cs="Arial"/>
        </w:rPr>
      </w:pPr>
      <w:r w:rsidRPr="006B010C">
        <w:rPr>
          <w:rFonts w:ascii="Palatino Linotype" w:hAnsi="Palatino Linotype" w:cs="Arial"/>
          <w:b/>
          <w:sz w:val="28"/>
          <w:szCs w:val="28"/>
        </w:rPr>
        <w:t xml:space="preserve">TERCERO. </w:t>
      </w:r>
      <w:r w:rsidRPr="006B010C">
        <w:rPr>
          <w:rFonts w:ascii="Palatino Linotype" w:hAnsi="Palatino Linotype" w:cs="Arial"/>
          <w:b/>
        </w:rPr>
        <w:t xml:space="preserve">Oportunidad. </w:t>
      </w:r>
      <w:r w:rsidRPr="006B010C">
        <w:rPr>
          <w:rFonts w:ascii="Palatino Linotype" w:hAnsi="Palatino Linotype" w:cs="Arial"/>
        </w:rPr>
        <w:t xml:space="preserve">El recurso de revisión fue interpuesto dentro del plazo de quince días hábiles contados a partir del día siguiente al en que </w:t>
      </w:r>
      <w:r w:rsidR="00DD5156" w:rsidRPr="006B010C">
        <w:rPr>
          <w:rFonts w:ascii="Palatino Linotype" w:hAnsi="Palatino Linotype" w:cs="Arial"/>
          <w:b/>
        </w:rPr>
        <w:t>EL</w:t>
      </w:r>
      <w:r w:rsidRPr="006B010C">
        <w:rPr>
          <w:rFonts w:ascii="Palatino Linotype" w:hAnsi="Palatino Linotype" w:cs="Arial"/>
          <w:b/>
        </w:rPr>
        <w:t xml:space="preserve"> RECURRENTE </w:t>
      </w:r>
      <w:r w:rsidRPr="006B010C">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98190B" w:rsidRPr="006B010C" w:rsidRDefault="0098190B" w:rsidP="0098190B">
      <w:pPr>
        <w:ind w:left="851" w:right="902"/>
        <w:jc w:val="both"/>
        <w:rPr>
          <w:rFonts w:ascii="Palatino Linotype" w:hAnsi="Palatino Linotype" w:cs="Arial"/>
        </w:rPr>
      </w:pPr>
    </w:p>
    <w:p w:rsidR="0098190B" w:rsidRPr="006B010C" w:rsidRDefault="0098190B" w:rsidP="0098190B">
      <w:pPr>
        <w:ind w:left="851" w:right="902"/>
        <w:jc w:val="both"/>
        <w:rPr>
          <w:rFonts w:ascii="Palatino Linotype" w:hAnsi="Palatino Linotype" w:cs="Arial"/>
          <w:i/>
          <w:sz w:val="22"/>
          <w:szCs w:val="22"/>
        </w:rPr>
      </w:pPr>
      <w:r w:rsidRPr="006B010C">
        <w:rPr>
          <w:rFonts w:ascii="Palatino Linotype" w:hAnsi="Palatino Linotype" w:cs="Arial"/>
          <w:b/>
          <w:i/>
          <w:sz w:val="22"/>
          <w:szCs w:val="22"/>
        </w:rPr>
        <w:t>“Artículo 178.</w:t>
      </w:r>
      <w:r w:rsidRPr="006B010C">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8190B" w:rsidRPr="006B010C" w:rsidRDefault="0098190B" w:rsidP="0098190B">
      <w:pPr>
        <w:ind w:left="851" w:right="902"/>
        <w:jc w:val="both"/>
        <w:rPr>
          <w:rFonts w:ascii="Palatino Linotype" w:hAnsi="Palatino Linotype" w:cs="Arial"/>
          <w:i/>
          <w:sz w:val="22"/>
          <w:szCs w:val="22"/>
        </w:rPr>
      </w:pPr>
      <w:r w:rsidRPr="006B010C">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8190B" w:rsidRPr="006B010C" w:rsidRDefault="0098190B" w:rsidP="0098190B">
      <w:pPr>
        <w:ind w:left="851" w:right="902"/>
        <w:jc w:val="both"/>
        <w:rPr>
          <w:rFonts w:ascii="Palatino Linotype" w:hAnsi="Palatino Linotype" w:cs="Arial"/>
          <w:i/>
          <w:sz w:val="22"/>
          <w:szCs w:val="22"/>
        </w:rPr>
      </w:pPr>
      <w:r w:rsidRPr="006B010C">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6B010C">
        <w:rPr>
          <w:rFonts w:ascii="Palatino Linotype" w:hAnsi="Palatino Linotype" w:cs="Arial"/>
          <w:b/>
          <w:i/>
          <w:sz w:val="22"/>
          <w:szCs w:val="22"/>
        </w:rPr>
        <w:t>”</w:t>
      </w:r>
    </w:p>
    <w:p w:rsidR="0098190B" w:rsidRPr="006B010C" w:rsidRDefault="0098190B" w:rsidP="0098190B">
      <w:pPr>
        <w:ind w:left="851" w:right="902"/>
        <w:jc w:val="both"/>
        <w:rPr>
          <w:rFonts w:ascii="Palatino Linotype" w:hAnsi="Palatino Linotype" w:cs="Arial"/>
        </w:rPr>
      </w:pPr>
    </w:p>
    <w:p w:rsidR="0098190B" w:rsidRPr="006B010C" w:rsidRDefault="0098190B" w:rsidP="0098190B">
      <w:pPr>
        <w:spacing w:line="360" w:lineRule="auto"/>
        <w:jc w:val="both"/>
        <w:rPr>
          <w:rFonts w:ascii="Palatino Linotype" w:hAnsi="Palatino Linotype" w:cs="Arial"/>
        </w:rPr>
      </w:pPr>
      <w:r w:rsidRPr="006B010C">
        <w:rPr>
          <w:rFonts w:ascii="Palatino Linotype" w:hAnsi="Palatino Linotype" w:cs="Arial"/>
        </w:rPr>
        <w:t xml:space="preserve">En efecto, atendiendo a que </w:t>
      </w:r>
      <w:r w:rsidRPr="006B010C">
        <w:rPr>
          <w:rFonts w:ascii="Palatino Linotype" w:hAnsi="Palatino Linotype" w:cs="Arial"/>
          <w:b/>
        </w:rPr>
        <w:t>EL SUJETO OBLIGADO</w:t>
      </w:r>
      <w:r w:rsidRPr="006B010C">
        <w:rPr>
          <w:rFonts w:ascii="Palatino Linotype" w:hAnsi="Palatino Linotype" w:cs="Arial"/>
        </w:rPr>
        <w:t xml:space="preserve"> notificó la respuesta a la solicitud de información pública el </w:t>
      </w:r>
      <w:r w:rsidR="00EF1C32" w:rsidRPr="006B010C">
        <w:rPr>
          <w:rFonts w:ascii="Palatino Linotype" w:hAnsi="Palatino Linotype" w:cs="Arial"/>
          <w:b/>
        </w:rPr>
        <w:t xml:space="preserve">veinticinco </w:t>
      </w:r>
      <w:r w:rsidRPr="006B010C">
        <w:rPr>
          <w:rFonts w:ascii="Palatino Linotype" w:hAnsi="Palatino Linotype" w:cs="Arial"/>
          <w:b/>
        </w:rPr>
        <w:t xml:space="preserve">de </w:t>
      </w:r>
      <w:r w:rsidR="00EF1C32" w:rsidRPr="006B010C">
        <w:rPr>
          <w:rFonts w:ascii="Palatino Linotype" w:hAnsi="Palatino Linotype" w:cs="Arial"/>
          <w:b/>
        </w:rPr>
        <w:t xml:space="preserve">mayo </w:t>
      </w:r>
      <w:r w:rsidRPr="006B010C">
        <w:rPr>
          <w:rFonts w:ascii="Palatino Linotype" w:hAnsi="Palatino Linotype" w:cs="Arial"/>
          <w:b/>
        </w:rPr>
        <w:t xml:space="preserve">de dos mil dieciocho; </w:t>
      </w:r>
      <w:r w:rsidRPr="006B010C">
        <w:rPr>
          <w:rFonts w:ascii="Palatino Linotype" w:hAnsi="Palatino Linotype" w:cs="Arial"/>
        </w:rPr>
        <w:t xml:space="preserve">en consecuencia, el plazo de quince días hábiles que el artículo 178 de la ley de la materia otorga a </w:t>
      </w:r>
      <w:r w:rsidRPr="006B010C">
        <w:rPr>
          <w:rFonts w:ascii="Palatino Linotype" w:hAnsi="Palatino Linotype" w:cs="Arial"/>
          <w:b/>
        </w:rPr>
        <w:t>EL RECURRENTE</w:t>
      </w:r>
      <w:r w:rsidRPr="006B010C">
        <w:rPr>
          <w:rFonts w:ascii="Palatino Linotype" w:hAnsi="Palatino Linotype" w:cs="Arial"/>
        </w:rPr>
        <w:t xml:space="preserve"> para presentar el recurso de revisión, transcurrió del</w:t>
      </w:r>
      <w:r w:rsidRPr="006B010C">
        <w:rPr>
          <w:rFonts w:ascii="Palatino Linotype" w:hAnsi="Palatino Linotype" w:cs="Arial"/>
          <w:b/>
        </w:rPr>
        <w:t xml:space="preserve"> </w:t>
      </w:r>
      <w:r w:rsidR="00EF1C32" w:rsidRPr="006B010C">
        <w:rPr>
          <w:rFonts w:ascii="Palatino Linotype" w:hAnsi="Palatino Linotype" w:cs="Arial"/>
          <w:b/>
        </w:rPr>
        <w:t xml:space="preserve">veintiocho de  mayo al quince </w:t>
      </w:r>
      <w:r w:rsidRPr="006B010C">
        <w:rPr>
          <w:rFonts w:ascii="Palatino Linotype" w:hAnsi="Palatino Linotype" w:cs="Arial"/>
          <w:b/>
        </w:rPr>
        <w:t>de junio de dos mil dieciocho</w:t>
      </w:r>
      <w:r w:rsidRPr="006B010C">
        <w:rPr>
          <w:rFonts w:ascii="Palatino Linotype" w:hAnsi="Palatino Linotype" w:cs="Arial"/>
        </w:rPr>
        <w:t xml:space="preserve">, </w:t>
      </w:r>
      <w:r w:rsidRPr="006B010C">
        <w:rPr>
          <w:rFonts w:ascii="Palatino Linotype" w:hAnsi="Palatino Linotype" w:cs="Arial"/>
          <w:lang w:val="es-ES_tradnl"/>
        </w:rPr>
        <w:t xml:space="preserve">sin contemplar en el cómputo los días </w:t>
      </w:r>
      <w:r w:rsidR="00EF1C32" w:rsidRPr="006B010C">
        <w:rPr>
          <w:rFonts w:ascii="Palatino Linotype" w:hAnsi="Palatino Linotype" w:cs="Arial"/>
          <w:lang w:val="es-ES_tradnl"/>
        </w:rPr>
        <w:t xml:space="preserve">veintiséis y veintisiete de mayo, así como dos, tres, </w:t>
      </w:r>
      <w:r w:rsidRPr="006B010C">
        <w:rPr>
          <w:rFonts w:ascii="Palatino Linotype" w:hAnsi="Palatino Linotype" w:cs="Arial"/>
          <w:lang w:val="es-ES_tradnl"/>
        </w:rPr>
        <w:t>nueve</w:t>
      </w:r>
      <w:r w:rsidR="00EF1C32" w:rsidRPr="006B010C">
        <w:rPr>
          <w:rFonts w:ascii="Palatino Linotype" w:hAnsi="Palatino Linotype" w:cs="Arial"/>
          <w:lang w:val="es-ES_tradnl"/>
        </w:rPr>
        <w:t xml:space="preserve"> y </w:t>
      </w:r>
      <w:r w:rsidRPr="006B010C">
        <w:rPr>
          <w:rFonts w:ascii="Palatino Linotype" w:hAnsi="Palatino Linotype" w:cs="Arial"/>
          <w:lang w:val="es-ES_tradnl"/>
        </w:rPr>
        <w:t xml:space="preserve">diez de junio de dos mil dieciocho, </w:t>
      </w:r>
      <w:r w:rsidRPr="006B010C">
        <w:rPr>
          <w:rFonts w:ascii="Palatino Linotype" w:hAnsi="Palatino Linotype" w:cs="Arial"/>
        </w:rPr>
        <w:t xml:space="preserve">por corresponder a sábados y domingos, considerados como días inhábiles; </w:t>
      </w:r>
      <w:r w:rsidRPr="006B010C">
        <w:rPr>
          <w:rFonts w:ascii="Palatino Linotype" w:hAnsi="Palatino Linotype" w:cs="Arial"/>
        </w:rPr>
        <w:lastRenderedPageBreak/>
        <w:t xml:space="preserve">en términos del artículo 3 fracción X de la </w:t>
      </w:r>
      <w:r w:rsidRPr="006B010C">
        <w:rPr>
          <w:rFonts w:ascii="Palatino Linotype" w:hAnsi="Palatino Linotype"/>
        </w:rPr>
        <w:t>Ley de Transparencia y Acceso a la Información Pública del Estado de México y Municipios</w:t>
      </w:r>
      <w:r w:rsidRPr="006B010C">
        <w:rPr>
          <w:rFonts w:ascii="Palatino Linotype" w:hAnsi="Palatino Linotype" w:cs="Arial"/>
        </w:rPr>
        <w:t>.</w:t>
      </w:r>
    </w:p>
    <w:p w:rsidR="0098190B" w:rsidRPr="006B010C" w:rsidRDefault="0098190B" w:rsidP="0098190B">
      <w:pPr>
        <w:spacing w:line="360" w:lineRule="auto"/>
        <w:jc w:val="both"/>
        <w:rPr>
          <w:rFonts w:ascii="Palatino Linotype" w:hAnsi="Palatino Linotype" w:cs="Arial"/>
        </w:rPr>
      </w:pPr>
    </w:p>
    <w:p w:rsidR="0098190B" w:rsidRPr="006B010C" w:rsidRDefault="0098190B" w:rsidP="0098190B">
      <w:pPr>
        <w:spacing w:line="360" w:lineRule="auto"/>
        <w:jc w:val="both"/>
        <w:rPr>
          <w:rFonts w:ascii="Palatino Linotype" w:hAnsi="Palatino Linotype" w:cs="Arial"/>
        </w:rPr>
      </w:pPr>
      <w:r w:rsidRPr="006B010C">
        <w:rPr>
          <w:rFonts w:ascii="Palatino Linotype" w:hAnsi="Palatino Linotype" w:cs="Arial"/>
        </w:rPr>
        <w:t>En ese tenor, si el recurso de revisión que nos ocupa, se interpuso el</w:t>
      </w:r>
      <w:r w:rsidRPr="006B010C">
        <w:rPr>
          <w:rFonts w:ascii="Palatino Linotype" w:hAnsi="Palatino Linotype" w:cs="Arial"/>
          <w:b/>
        </w:rPr>
        <w:t xml:space="preserve"> </w:t>
      </w:r>
      <w:r w:rsidR="00EF1C32" w:rsidRPr="006B010C">
        <w:rPr>
          <w:rFonts w:ascii="Palatino Linotype" w:hAnsi="Palatino Linotype" w:cs="Arial"/>
          <w:b/>
        </w:rPr>
        <w:t>cuatro de</w:t>
      </w:r>
      <w:r w:rsidRPr="006B010C">
        <w:rPr>
          <w:rFonts w:ascii="Palatino Linotype" w:hAnsi="Palatino Linotype" w:cs="Arial"/>
          <w:b/>
        </w:rPr>
        <w:t xml:space="preserve"> junio de dos mil dieciocho</w:t>
      </w:r>
      <w:r w:rsidRPr="006B010C">
        <w:rPr>
          <w:rFonts w:ascii="Palatino Linotype" w:hAnsi="Palatino Linotype" w:cs="Arial"/>
        </w:rPr>
        <w:t>, éste se encuentra dentro de los márgenes temporales previstos en el citado precepto legal y, por tanto, se considera oportuno.</w:t>
      </w:r>
    </w:p>
    <w:p w:rsidR="0098190B" w:rsidRPr="006B010C" w:rsidRDefault="0098190B" w:rsidP="0098190B">
      <w:pPr>
        <w:pStyle w:val="Prrafodelista"/>
        <w:autoSpaceDE w:val="0"/>
        <w:autoSpaceDN w:val="0"/>
        <w:adjustRightInd w:val="0"/>
        <w:spacing w:line="360" w:lineRule="auto"/>
        <w:ind w:left="0" w:right="49"/>
        <w:jc w:val="both"/>
        <w:rPr>
          <w:rFonts w:ascii="Palatino Linotype" w:hAnsi="Palatino Linotype" w:cs="Arial"/>
          <w:b/>
          <w:szCs w:val="28"/>
        </w:rPr>
      </w:pPr>
    </w:p>
    <w:p w:rsidR="0098190B" w:rsidRPr="006B010C" w:rsidRDefault="0098190B" w:rsidP="0098190B">
      <w:pPr>
        <w:autoSpaceDE w:val="0"/>
        <w:autoSpaceDN w:val="0"/>
        <w:adjustRightInd w:val="0"/>
        <w:spacing w:line="360" w:lineRule="auto"/>
        <w:ind w:right="49"/>
        <w:jc w:val="both"/>
        <w:rPr>
          <w:rFonts w:ascii="Palatino Linotype" w:hAnsi="Palatino Linotype" w:cs="Arial"/>
          <w:b/>
          <w:sz w:val="28"/>
          <w:szCs w:val="28"/>
        </w:rPr>
      </w:pPr>
      <w:r w:rsidRPr="006B010C">
        <w:rPr>
          <w:rFonts w:ascii="Palatino Linotype" w:hAnsi="Palatino Linotype" w:cs="Arial"/>
          <w:b/>
          <w:sz w:val="28"/>
          <w:szCs w:val="28"/>
        </w:rPr>
        <w:t>CUARTO</w:t>
      </w:r>
      <w:r w:rsidRPr="006B010C">
        <w:rPr>
          <w:rFonts w:ascii="Palatino Linotype" w:hAnsi="Palatino Linotype"/>
          <w:b/>
          <w:sz w:val="28"/>
          <w:szCs w:val="28"/>
        </w:rPr>
        <w:t>.</w:t>
      </w:r>
      <w:r w:rsidRPr="006B010C">
        <w:rPr>
          <w:rFonts w:ascii="Palatino Linotype" w:hAnsi="Palatino Linotype"/>
          <w:b/>
        </w:rPr>
        <w:t xml:space="preserve"> </w:t>
      </w:r>
      <w:proofErr w:type="spellStart"/>
      <w:r w:rsidRPr="006B010C">
        <w:rPr>
          <w:rFonts w:ascii="Palatino Linotype" w:hAnsi="Palatino Linotype"/>
          <w:b/>
        </w:rPr>
        <w:t>Procedibilidad</w:t>
      </w:r>
      <w:proofErr w:type="spellEnd"/>
      <w:r w:rsidRPr="006B010C">
        <w:rPr>
          <w:rFonts w:ascii="Palatino Linotype" w:hAnsi="Palatino Linotype"/>
          <w:b/>
        </w:rPr>
        <w:t xml:space="preserve">. </w:t>
      </w:r>
      <w:r w:rsidRPr="006B010C">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w:t>
      </w:r>
      <w:r w:rsidRPr="006B010C">
        <w:rPr>
          <w:rFonts w:ascii="Palatino Linotype" w:hAnsi="Palatino Linotype" w:cs="Arial"/>
          <w:lang w:val="es-ES_tradnl"/>
        </w:rPr>
        <w:t xml:space="preserve">de la </w:t>
      </w:r>
      <w:r w:rsidRPr="006B010C">
        <w:rPr>
          <w:rFonts w:ascii="Palatino Linotype" w:hAnsi="Palatino Linotype"/>
        </w:rPr>
        <w:t xml:space="preserve">Ley de Transparencia y Acceso a la Información Pública del Estado de México y Municipios, en atención a que fueron presentados mediante el formato visible en </w:t>
      </w:r>
      <w:r w:rsidRPr="006B010C">
        <w:rPr>
          <w:rFonts w:ascii="Palatino Linotype" w:hAnsi="Palatino Linotype"/>
          <w:b/>
        </w:rPr>
        <w:t>EL SAIMEX.</w:t>
      </w:r>
    </w:p>
    <w:p w:rsidR="0098190B" w:rsidRPr="006B010C" w:rsidRDefault="0098190B" w:rsidP="0098190B">
      <w:pPr>
        <w:spacing w:line="360" w:lineRule="auto"/>
        <w:jc w:val="both"/>
        <w:rPr>
          <w:rFonts w:ascii="Palatino Linotype" w:hAnsi="Palatino Linotype" w:cs="Arial"/>
          <w:b/>
          <w:sz w:val="28"/>
          <w:szCs w:val="28"/>
        </w:rPr>
      </w:pPr>
    </w:p>
    <w:p w:rsidR="0098190B" w:rsidRPr="006B010C" w:rsidRDefault="0098190B" w:rsidP="0098190B">
      <w:pPr>
        <w:spacing w:line="360" w:lineRule="auto"/>
        <w:jc w:val="both"/>
        <w:rPr>
          <w:rFonts w:ascii="Palatino Linotype" w:hAnsi="Palatino Linotype" w:cs="Arial"/>
        </w:rPr>
      </w:pPr>
      <w:r w:rsidRPr="006B010C">
        <w:rPr>
          <w:rFonts w:ascii="Palatino Linotype" w:hAnsi="Palatino Linotype" w:cs="Arial"/>
          <w:b/>
          <w:sz w:val="28"/>
          <w:szCs w:val="28"/>
        </w:rPr>
        <w:t>QUINTO</w:t>
      </w:r>
      <w:r w:rsidRPr="006B010C">
        <w:rPr>
          <w:rFonts w:ascii="Palatino Linotype" w:hAnsi="Palatino Linotype" w:cs="Arial"/>
          <w:b/>
        </w:rPr>
        <w:t>. Estudio y resolución del asunto</w:t>
      </w:r>
      <w:r w:rsidRPr="006B010C">
        <w:rPr>
          <w:rFonts w:ascii="Palatino Linotype" w:hAnsi="Palatino Linotype"/>
          <w:b/>
        </w:rPr>
        <w:t xml:space="preserve">. </w:t>
      </w:r>
      <w:r w:rsidRPr="006B010C">
        <w:rPr>
          <w:rFonts w:ascii="Palatino Linotype" w:hAnsi="Palatino Linotype" w:cs="Arial"/>
        </w:rPr>
        <w:t xml:space="preserve">Una vez determinada la vía sobre la que versará el presente recurso, y previa revisión del expediente electrónico formado en </w:t>
      </w:r>
      <w:r w:rsidRPr="006B010C">
        <w:rPr>
          <w:rFonts w:ascii="Palatino Linotype" w:hAnsi="Palatino Linotype" w:cs="Arial"/>
          <w:b/>
        </w:rPr>
        <w:t>EL SAIMEX</w:t>
      </w:r>
      <w:r w:rsidRPr="006B010C">
        <w:rPr>
          <w:rFonts w:ascii="Palatino Linotype" w:hAnsi="Palatino Linotype" w:cs="Arial"/>
        </w:rPr>
        <w:t xml:space="preserve"> con motivo de la solicitud de información y del recurso a que da origen, es conveniente analizar si la respuesta del </w:t>
      </w:r>
      <w:r w:rsidRPr="006B010C">
        <w:rPr>
          <w:rFonts w:ascii="Palatino Linotype" w:hAnsi="Palatino Linotype" w:cs="Arial"/>
          <w:b/>
          <w:lang w:val="es-MX" w:eastAsia="es-MX"/>
        </w:rPr>
        <w:t>SUJETO OBLIGADO</w:t>
      </w:r>
      <w:r w:rsidRPr="006B010C">
        <w:rPr>
          <w:rFonts w:ascii="Palatino Linotype" w:hAnsi="Palatino Linotype" w:cs="Arial"/>
        </w:rPr>
        <w:t xml:space="preserve"> cumple con los requisitos y procedimientos del derecho de acceso a la información pública. </w:t>
      </w:r>
    </w:p>
    <w:p w:rsidR="0098190B" w:rsidRPr="006B010C" w:rsidRDefault="0098190B" w:rsidP="0098190B">
      <w:pPr>
        <w:jc w:val="both"/>
        <w:rPr>
          <w:rFonts w:ascii="Palatino Linotype" w:hAnsi="Palatino Linotype"/>
        </w:rPr>
      </w:pPr>
    </w:p>
    <w:p w:rsidR="0046346C" w:rsidRPr="006B010C" w:rsidRDefault="0046346C" w:rsidP="0046346C">
      <w:pPr>
        <w:spacing w:line="360" w:lineRule="auto"/>
        <w:jc w:val="both"/>
        <w:rPr>
          <w:rFonts w:ascii="Palatino Linotype" w:eastAsia="Arial Unicode MS" w:hAnsi="Palatino Linotype" w:cs="Arial"/>
        </w:rPr>
      </w:pPr>
      <w:r w:rsidRPr="006B010C">
        <w:rPr>
          <w:rFonts w:ascii="Palatino Linotype" w:hAnsi="Palatino Linotype"/>
        </w:rPr>
        <w:t xml:space="preserve">Atento a ello, primeramente es importante señalar que se omite el estudio de la naturaleza jurídica de la información pública </w:t>
      </w:r>
      <w:r w:rsidRPr="006B010C">
        <w:rPr>
          <w:rFonts w:ascii="Palatino Linotype" w:eastAsia="Arial Unicode MS" w:hAnsi="Palatino Linotype" w:cs="Arial"/>
        </w:rPr>
        <w:t xml:space="preserve">solicitada, en virtud de que </w:t>
      </w:r>
      <w:r w:rsidRPr="006B010C">
        <w:rPr>
          <w:rFonts w:ascii="Palatino Linotype" w:eastAsia="Arial Unicode MS" w:hAnsi="Palatino Linotype" w:cs="Arial"/>
          <w:b/>
          <w:color w:val="000000"/>
        </w:rPr>
        <w:t>EL SUJETO OBLIGADO</w:t>
      </w:r>
      <w:r w:rsidRPr="006B010C">
        <w:rPr>
          <w:rFonts w:ascii="Palatino Linotype" w:eastAsia="Arial Unicode MS" w:hAnsi="Palatino Linotype" w:cs="Arial"/>
        </w:rPr>
        <w:t xml:space="preserve"> </w:t>
      </w:r>
      <w:r w:rsidR="00EF1C32" w:rsidRPr="006B010C">
        <w:rPr>
          <w:rFonts w:ascii="Palatino Linotype" w:eastAsia="Arial Unicode MS" w:hAnsi="Palatino Linotype" w:cs="Arial"/>
        </w:rPr>
        <w:t xml:space="preserve">mediante respuesta </w:t>
      </w:r>
      <w:r w:rsidR="002C66CA" w:rsidRPr="006B010C">
        <w:rPr>
          <w:rFonts w:ascii="Palatino Linotype" w:eastAsia="Arial Unicode MS" w:hAnsi="Palatino Linotype" w:cs="Arial"/>
        </w:rPr>
        <w:t>hizo</w:t>
      </w:r>
      <w:r w:rsidR="000E2671" w:rsidRPr="006B010C">
        <w:rPr>
          <w:rFonts w:ascii="Palatino Linotype" w:eastAsia="Arial Unicode MS" w:hAnsi="Palatino Linotype" w:cs="Arial"/>
        </w:rPr>
        <w:t xml:space="preserve"> llegar información con la que pretende dar atención a la solicitud realizada por el particular</w:t>
      </w:r>
      <w:r w:rsidRPr="006B010C">
        <w:rPr>
          <w:rFonts w:ascii="Palatino Linotype" w:eastAsia="Arial Unicode MS" w:hAnsi="Palatino Linotype" w:cs="Arial"/>
        </w:rPr>
        <w:t xml:space="preserve">, por lo que, acepta mediante su respuesta </w:t>
      </w:r>
      <w:r w:rsidRPr="006B010C">
        <w:rPr>
          <w:rFonts w:ascii="Palatino Linotype" w:hAnsi="Palatino Linotype" w:cs="Arial"/>
        </w:rPr>
        <w:t>que dicha información la genera</w:t>
      </w:r>
      <w:r w:rsidR="001F0724" w:rsidRPr="006B010C">
        <w:rPr>
          <w:rFonts w:ascii="Palatino Linotype" w:hAnsi="Palatino Linotype" w:cs="Arial"/>
        </w:rPr>
        <w:t>,</w:t>
      </w:r>
      <w:r w:rsidRPr="006B010C">
        <w:rPr>
          <w:rFonts w:ascii="Palatino Linotype" w:hAnsi="Palatino Linotype" w:cs="Arial"/>
        </w:rPr>
        <w:t xml:space="preserve"> posee y la administra, en ejercicio de sus funciones de derecho público</w:t>
      </w:r>
      <w:r w:rsidRPr="006B010C">
        <w:rPr>
          <w:rFonts w:ascii="Palatino Linotype" w:eastAsia="Arial Unicode MS" w:hAnsi="Palatino Linotype" w:cs="Arial"/>
        </w:rPr>
        <w:t xml:space="preserve">. </w:t>
      </w:r>
    </w:p>
    <w:p w:rsidR="0046346C" w:rsidRPr="006B010C" w:rsidRDefault="0046346C" w:rsidP="0046346C">
      <w:pPr>
        <w:widowControl w:val="0"/>
        <w:autoSpaceDE w:val="0"/>
        <w:autoSpaceDN w:val="0"/>
        <w:adjustRightInd w:val="0"/>
        <w:ind w:firstLine="567"/>
        <w:jc w:val="both"/>
        <w:rPr>
          <w:rFonts w:ascii="Palatino Linotype" w:eastAsia="Arial Unicode MS" w:hAnsi="Palatino Linotype" w:cs="Arial"/>
        </w:rPr>
      </w:pPr>
    </w:p>
    <w:p w:rsidR="0046346C" w:rsidRPr="006B010C" w:rsidRDefault="0046346C" w:rsidP="0046346C">
      <w:pPr>
        <w:spacing w:line="360" w:lineRule="auto"/>
        <w:jc w:val="both"/>
        <w:rPr>
          <w:rFonts w:ascii="Palatino Linotype" w:eastAsia="Arial Unicode MS" w:hAnsi="Palatino Linotype" w:cs="Arial"/>
          <w:b/>
        </w:rPr>
      </w:pPr>
      <w:r w:rsidRPr="006B010C">
        <w:rPr>
          <w:rFonts w:ascii="Palatino Linotype" w:eastAsia="Arial Unicode MS" w:hAnsi="Palatino Linotype" w:cs="Arial"/>
        </w:rPr>
        <w:t>De hecho</w:t>
      </w:r>
      <w:r w:rsidR="001F0724" w:rsidRPr="006B010C">
        <w:rPr>
          <w:rFonts w:ascii="Palatino Linotype" w:eastAsia="Arial Unicode MS" w:hAnsi="Palatino Linotype" w:cs="Arial"/>
        </w:rPr>
        <w:t>,</w:t>
      </w:r>
      <w:r w:rsidRPr="006B010C">
        <w:rPr>
          <w:rFonts w:ascii="Palatino Linotype" w:eastAsia="Arial Unicode MS" w:hAnsi="Palatino Linotype" w:cs="Arial"/>
        </w:rPr>
        <w:t xml:space="preserve"> el estudio de la </w:t>
      </w:r>
      <w:r w:rsidRPr="006B010C">
        <w:rPr>
          <w:rFonts w:ascii="Palatino Linotype" w:hAnsi="Palatino Linotype" w:cs="Arial"/>
        </w:rPr>
        <w:t>naturaleza</w:t>
      </w:r>
      <w:r w:rsidRPr="006B010C">
        <w:rPr>
          <w:rFonts w:ascii="Palatino Linotype" w:eastAsia="Arial Unicode MS" w:hAnsi="Palatino Linotype" w:cs="Arial"/>
        </w:rPr>
        <w:t xml:space="preserve"> jurídica de la información pública solicitada tiene por objeto determinar si ésta la genera, posee o administra </w:t>
      </w:r>
      <w:r w:rsidRPr="006B010C">
        <w:rPr>
          <w:rFonts w:ascii="Palatino Linotype" w:eastAsia="Arial Unicode MS" w:hAnsi="Palatino Linotype" w:cs="Arial"/>
          <w:b/>
          <w:color w:val="000000"/>
        </w:rPr>
        <w:t>EL SUJETO OBLIGADO</w:t>
      </w:r>
      <w:r w:rsidRPr="006B010C">
        <w:rPr>
          <w:rFonts w:ascii="Palatino Linotype" w:eastAsia="Arial Unicode MS" w:hAnsi="Palatino Linotype" w:cs="Arial"/>
          <w:color w:val="000000"/>
        </w:rPr>
        <w:t>;</w:t>
      </w:r>
      <w:r w:rsidRPr="006B010C">
        <w:rPr>
          <w:rFonts w:ascii="Palatino Linotype" w:eastAsia="Arial Unicode MS" w:hAnsi="Palatino Linotype" w:cs="Arial"/>
        </w:rPr>
        <w:t xml:space="preserve"> sin embargo, en aquellos casos en que éste la asume, a nada práctico nos conduciría su estudio, ya que se insiste la información pública solicitada, fue asumida por </w:t>
      </w:r>
      <w:r w:rsidRPr="006B010C">
        <w:rPr>
          <w:rFonts w:ascii="Palatino Linotype" w:eastAsia="Arial Unicode MS" w:hAnsi="Palatino Linotype" w:cs="Arial"/>
          <w:b/>
        </w:rPr>
        <w:t>EL</w:t>
      </w:r>
      <w:r w:rsidRPr="006B010C">
        <w:rPr>
          <w:rFonts w:ascii="Palatino Linotype" w:eastAsia="Arial Unicode MS" w:hAnsi="Palatino Linotype" w:cs="Arial"/>
        </w:rPr>
        <w:t xml:space="preserve"> </w:t>
      </w:r>
      <w:r w:rsidRPr="006B010C">
        <w:rPr>
          <w:rFonts w:ascii="Palatino Linotype" w:eastAsia="Arial Unicode MS" w:hAnsi="Palatino Linotype" w:cs="Arial"/>
          <w:b/>
        </w:rPr>
        <w:t>SUJETO OBLIGADO.</w:t>
      </w:r>
    </w:p>
    <w:p w:rsidR="0046346C" w:rsidRPr="006B010C" w:rsidRDefault="0046346C" w:rsidP="0046346C">
      <w:pPr>
        <w:jc w:val="both"/>
        <w:rPr>
          <w:rFonts w:ascii="Palatino Linotype" w:eastAsia="Arial Unicode MS" w:hAnsi="Palatino Linotype" w:cs="Arial"/>
          <w:b/>
        </w:rPr>
      </w:pPr>
    </w:p>
    <w:p w:rsidR="0046346C" w:rsidRPr="006B010C" w:rsidRDefault="0046346C" w:rsidP="0046346C">
      <w:pPr>
        <w:spacing w:line="360" w:lineRule="auto"/>
        <w:jc w:val="both"/>
        <w:rPr>
          <w:rFonts w:ascii="Palatino Linotype" w:hAnsi="Palatino Linotype" w:cs="Arial"/>
        </w:rPr>
      </w:pPr>
      <w:r w:rsidRPr="006B010C">
        <w:rPr>
          <w:rFonts w:ascii="Palatino Linotype" w:hAnsi="Palatino Linotype" w:cs="Arial"/>
          <w:color w:val="000000"/>
          <w:lang w:val="es-ES_tradnl"/>
        </w:rPr>
        <w:t xml:space="preserve">Por consiguiente, </w:t>
      </w:r>
      <w:r w:rsidRPr="006B010C">
        <w:rPr>
          <w:rFonts w:ascii="Palatino Linotype" w:hAnsi="Palatino Linotype" w:cs="Arial"/>
        </w:rPr>
        <w:t>es importante señalar que el artículo 4, párrafo segundo de la Ley de Transparencia y Acceso a la Información Pública del Estado de México y Municipios, dispone:</w:t>
      </w:r>
    </w:p>
    <w:p w:rsidR="0046346C" w:rsidRPr="006B010C" w:rsidRDefault="0046346C" w:rsidP="0046346C">
      <w:pPr>
        <w:ind w:left="851" w:right="901"/>
        <w:jc w:val="both"/>
        <w:rPr>
          <w:rFonts w:ascii="Palatino Linotype" w:hAnsi="Palatino Linotype" w:cs="Arial"/>
        </w:rPr>
      </w:pPr>
    </w:p>
    <w:p w:rsidR="0046346C" w:rsidRPr="006B010C" w:rsidRDefault="0046346C" w:rsidP="0046346C">
      <w:pPr>
        <w:ind w:left="851" w:right="901"/>
        <w:jc w:val="both"/>
        <w:rPr>
          <w:rFonts w:ascii="Palatino Linotype" w:hAnsi="Palatino Linotype" w:cs="Arial"/>
          <w:i/>
          <w:color w:val="000000"/>
          <w:sz w:val="22"/>
          <w:szCs w:val="22"/>
        </w:rPr>
      </w:pPr>
      <w:r w:rsidRPr="006B010C">
        <w:rPr>
          <w:rFonts w:ascii="Palatino Linotype" w:hAnsi="Palatino Linotype" w:cs="Arial"/>
          <w:i/>
          <w:sz w:val="22"/>
          <w:szCs w:val="22"/>
        </w:rPr>
        <w:t>“</w:t>
      </w:r>
      <w:r w:rsidRPr="006B010C">
        <w:rPr>
          <w:rFonts w:ascii="Palatino Linotype" w:hAnsi="Palatino Linotype" w:cs="Arial"/>
          <w:b/>
          <w:i/>
          <w:color w:val="000000"/>
          <w:sz w:val="22"/>
          <w:szCs w:val="22"/>
        </w:rPr>
        <w:t xml:space="preserve">Artículo 4. </w:t>
      </w:r>
      <w:r w:rsidRPr="006B010C">
        <w:rPr>
          <w:rFonts w:ascii="Palatino Linotype" w:hAnsi="Palatino Linotype" w:cs="Arial"/>
          <w:i/>
          <w:color w:val="000000"/>
          <w:sz w:val="22"/>
          <w:szCs w:val="22"/>
        </w:rPr>
        <w:t xml:space="preserve">… </w:t>
      </w:r>
    </w:p>
    <w:p w:rsidR="0046346C" w:rsidRPr="006B010C" w:rsidRDefault="0046346C" w:rsidP="0046346C">
      <w:pPr>
        <w:ind w:left="851" w:right="901"/>
        <w:jc w:val="both"/>
        <w:rPr>
          <w:rFonts w:ascii="Palatino Linotype" w:hAnsi="Palatino Linotype" w:cs="Arial"/>
          <w:i/>
          <w:color w:val="000000"/>
          <w:sz w:val="22"/>
          <w:szCs w:val="22"/>
        </w:rPr>
      </w:pPr>
      <w:r w:rsidRPr="006B010C">
        <w:rPr>
          <w:rFonts w:ascii="Palatino Linotype" w:hAnsi="Palatino Linotype" w:cs="Arial"/>
          <w:i/>
          <w:color w:val="000000"/>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46346C" w:rsidRPr="006B010C" w:rsidRDefault="0046346C" w:rsidP="0046346C">
      <w:pPr>
        <w:ind w:left="851" w:right="901"/>
        <w:jc w:val="both"/>
        <w:rPr>
          <w:rFonts w:ascii="Palatino Linotype" w:hAnsi="Palatino Linotype" w:cs="Arial"/>
          <w:i/>
          <w:sz w:val="22"/>
          <w:szCs w:val="22"/>
        </w:rPr>
      </w:pPr>
      <w:r w:rsidRPr="006B010C">
        <w:rPr>
          <w:rFonts w:ascii="Palatino Linotype" w:hAnsi="Palatino Linotype" w:cs="Arial"/>
          <w:i/>
          <w:color w:val="000000"/>
          <w:sz w:val="22"/>
          <w:szCs w:val="22"/>
        </w:rPr>
        <w:t xml:space="preserve"> </w:t>
      </w:r>
      <w:r w:rsidRPr="006B010C">
        <w:rPr>
          <w:rFonts w:ascii="Palatino Linotype" w:hAnsi="Palatino Linotype" w:cs="Arial"/>
          <w:i/>
          <w:sz w:val="22"/>
          <w:szCs w:val="22"/>
        </w:rPr>
        <w:t>...”</w:t>
      </w:r>
    </w:p>
    <w:p w:rsidR="0046346C" w:rsidRPr="006B010C" w:rsidRDefault="0046346C" w:rsidP="0046346C">
      <w:pPr>
        <w:ind w:left="851" w:right="901"/>
        <w:jc w:val="both"/>
        <w:rPr>
          <w:rFonts w:ascii="Palatino Linotype" w:hAnsi="Palatino Linotype" w:cs="Arial"/>
        </w:rPr>
      </w:pPr>
    </w:p>
    <w:p w:rsidR="0046346C" w:rsidRPr="006B010C" w:rsidRDefault="0046346C" w:rsidP="0046346C">
      <w:pPr>
        <w:spacing w:line="360" w:lineRule="auto"/>
        <w:jc w:val="both"/>
        <w:rPr>
          <w:rFonts w:ascii="Palatino Linotype" w:hAnsi="Palatino Linotype" w:cs="Arial"/>
          <w:i/>
          <w:sz w:val="22"/>
          <w:szCs w:val="22"/>
        </w:rPr>
      </w:pPr>
      <w:r w:rsidRPr="006B010C">
        <w:rPr>
          <w:rFonts w:ascii="Palatino Linotype"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46346C" w:rsidRPr="006B010C" w:rsidRDefault="0046346C" w:rsidP="0046346C">
      <w:pPr>
        <w:ind w:right="425"/>
        <w:jc w:val="both"/>
        <w:rPr>
          <w:rFonts w:ascii="Palatino Linotype" w:hAnsi="Palatino Linotype" w:cs="Arial"/>
          <w:b/>
          <w:i/>
        </w:rPr>
      </w:pPr>
    </w:p>
    <w:p w:rsidR="0046346C" w:rsidRPr="006B010C" w:rsidRDefault="0046346C" w:rsidP="0046346C">
      <w:pPr>
        <w:spacing w:line="360" w:lineRule="auto"/>
        <w:jc w:val="both"/>
        <w:rPr>
          <w:rFonts w:ascii="Palatino Linotype" w:hAnsi="Palatino Linotype" w:cs="Arial"/>
        </w:rPr>
      </w:pPr>
      <w:r w:rsidRPr="006B010C">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 que se les requiera y obre en sus </w:t>
      </w:r>
      <w:r w:rsidRPr="006B010C">
        <w:rPr>
          <w:rFonts w:ascii="Palatino Linotype" w:hAnsi="Palatino Linotype" w:cs="Arial"/>
        </w:rPr>
        <w:lastRenderedPageBreak/>
        <w:t xml:space="preserve">archivos, en el estado en el que se encuentre, sin la obligación de generarla, resumirla, efectuar cálculos o practicar investigaciones; tal y como se señala a continuación: </w:t>
      </w:r>
    </w:p>
    <w:p w:rsidR="0046346C" w:rsidRPr="006B010C" w:rsidRDefault="0046346C" w:rsidP="0046346C">
      <w:pPr>
        <w:ind w:left="851" w:right="901"/>
        <w:jc w:val="both"/>
        <w:rPr>
          <w:rFonts w:ascii="Palatino Linotype" w:hAnsi="Palatino Linotype" w:cs="Arial"/>
        </w:rPr>
      </w:pPr>
    </w:p>
    <w:p w:rsidR="0046346C" w:rsidRPr="006B010C" w:rsidRDefault="0046346C" w:rsidP="0046346C">
      <w:pPr>
        <w:ind w:left="851" w:right="901"/>
        <w:jc w:val="both"/>
        <w:rPr>
          <w:rFonts w:ascii="Palatino Linotype" w:hAnsi="Palatino Linotype" w:cs="Arial"/>
          <w:i/>
          <w:sz w:val="22"/>
          <w:szCs w:val="22"/>
        </w:rPr>
      </w:pPr>
      <w:r w:rsidRPr="006B010C">
        <w:rPr>
          <w:rFonts w:ascii="Palatino Linotype" w:hAnsi="Palatino Linotype" w:cs="Arial"/>
          <w:i/>
          <w:sz w:val="22"/>
          <w:szCs w:val="22"/>
        </w:rPr>
        <w:t>“</w:t>
      </w:r>
      <w:r w:rsidRPr="006B010C">
        <w:rPr>
          <w:rFonts w:ascii="Palatino Linotype" w:hAnsi="Palatino Linotype" w:cs="Arial"/>
          <w:b/>
          <w:i/>
          <w:color w:val="000000"/>
          <w:sz w:val="22"/>
          <w:szCs w:val="22"/>
        </w:rPr>
        <w:t>Artículo 12.</w:t>
      </w:r>
      <w:r w:rsidRPr="006B010C">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rsidR="0046346C" w:rsidRPr="006B010C" w:rsidRDefault="0046346C" w:rsidP="0046346C">
      <w:pPr>
        <w:ind w:left="851" w:right="901"/>
        <w:jc w:val="both"/>
        <w:rPr>
          <w:rFonts w:ascii="Palatino Linotype" w:hAnsi="Palatino Linotype" w:cs="Arial"/>
          <w:i/>
          <w:color w:val="000000"/>
          <w:sz w:val="22"/>
          <w:szCs w:val="22"/>
        </w:rPr>
      </w:pPr>
      <w:r w:rsidRPr="006B010C">
        <w:rPr>
          <w:rFonts w:ascii="Palatino Linotype" w:hAnsi="Palatino Linotype" w:cs="Arial"/>
          <w:i/>
          <w:color w:val="000000"/>
          <w:sz w:val="22"/>
          <w:szCs w:val="22"/>
        </w:rPr>
        <w:t xml:space="preserve"> </w:t>
      </w:r>
    </w:p>
    <w:p w:rsidR="0046346C" w:rsidRPr="006B010C" w:rsidRDefault="0046346C" w:rsidP="0046346C">
      <w:pPr>
        <w:ind w:left="851" w:right="901"/>
        <w:jc w:val="both"/>
        <w:rPr>
          <w:rFonts w:ascii="Palatino Linotype" w:hAnsi="Palatino Linotype" w:cs="Arial"/>
          <w:i/>
          <w:sz w:val="22"/>
          <w:szCs w:val="22"/>
        </w:rPr>
      </w:pPr>
      <w:r w:rsidRPr="006B010C">
        <w:rPr>
          <w:rFonts w:ascii="Palatino Linotype" w:hAnsi="Palatino Linotype" w:cs="Arial"/>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B010C">
        <w:rPr>
          <w:rFonts w:ascii="Palatino Linotype" w:hAnsi="Palatino Linotype" w:cs="Arial"/>
          <w:i/>
          <w:sz w:val="22"/>
          <w:szCs w:val="22"/>
        </w:rPr>
        <w:t>”</w:t>
      </w:r>
    </w:p>
    <w:p w:rsidR="0046346C" w:rsidRPr="006B010C" w:rsidRDefault="0046346C" w:rsidP="0046346C">
      <w:pPr>
        <w:ind w:left="851" w:right="901"/>
        <w:jc w:val="both"/>
        <w:rPr>
          <w:rFonts w:ascii="Palatino Linotype" w:hAnsi="Palatino Linotype" w:cs="Arial"/>
          <w:i/>
          <w:szCs w:val="22"/>
        </w:rPr>
      </w:pPr>
    </w:p>
    <w:p w:rsidR="0046346C" w:rsidRPr="006B010C" w:rsidRDefault="0046346C" w:rsidP="0046346C">
      <w:pPr>
        <w:spacing w:line="360" w:lineRule="auto"/>
        <w:jc w:val="both"/>
        <w:rPr>
          <w:rFonts w:ascii="Palatino Linotype" w:hAnsi="Palatino Linotype" w:cs="Arial"/>
          <w:color w:val="000000"/>
        </w:rPr>
      </w:pPr>
      <w:r w:rsidRPr="006B010C">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6B010C">
        <w:rPr>
          <w:rFonts w:ascii="Palatino Linotype" w:hAnsi="Palatino Linotype" w:cs="Arial"/>
          <w:b/>
          <w:color w:val="000000"/>
        </w:rPr>
        <w:t xml:space="preserve"> </w:t>
      </w:r>
      <w:r w:rsidRPr="006B010C">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6B010C">
        <w:rPr>
          <w:rFonts w:ascii="Palatino Linotype" w:hAnsi="Palatino Linotype" w:cs="Arial"/>
          <w:i/>
          <w:color w:val="000000"/>
        </w:rPr>
        <w:t>ad hoc</w:t>
      </w:r>
      <w:r w:rsidRPr="006B010C">
        <w:rPr>
          <w:rFonts w:ascii="Palatino Linotype" w:hAnsi="Palatino Linotype" w:cs="Arial"/>
          <w:color w:val="000000"/>
        </w:rPr>
        <w:t>, para satisfacer el derecho de acceso a la información pública.</w:t>
      </w:r>
    </w:p>
    <w:p w:rsidR="0046346C" w:rsidRPr="006B010C" w:rsidRDefault="0046346C" w:rsidP="0046346C">
      <w:pPr>
        <w:jc w:val="both"/>
        <w:rPr>
          <w:rFonts w:ascii="Palatino Linotype" w:hAnsi="Palatino Linotype" w:cs="Arial"/>
          <w:color w:val="000000"/>
        </w:rPr>
      </w:pPr>
    </w:p>
    <w:p w:rsidR="0046346C" w:rsidRPr="006B010C" w:rsidRDefault="0046346C" w:rsidP="0046346C">
      <w:pPr>
        <w:spacing w:line="360" w:lineRule="auto"/>
        <w:jc w:val="both"/>
        <w:rPr>
          <w:rFonts w:ascii="Palatino Linotype" w:hAnsi="Palatino Linotype"/>
          <w:b/>
          <w:bCs/>
          <w:color w:val="000000"/>
        </w:rPr>
      </w:pPr>
      <w:r w:rsidRPr="006B010C">
        <w:rPr>
          <w:rFonts w:ascii="Palatino Linotype" w:hAnsi="Palatino Linotype" w:cs="Arial"/>
          <w:color w:val="000000"/>
        </w:rPr>
        <w:t xml:space="preserve">Como apoyo a lo anterior, es aplicable el Criterio 03-17, emitido por </w:t>
      </w:r>
      <w:r w:rsidRPr="006B010C">
        <w:rPr>
          <w:rFonts w:ascii="Palatino Linotype" w:eastAsia="Arial Unicode MS" w:hAnsi="Palatino Linotype" w:cs="Arial"/>
          <w:color w:val="000000"/>
        </w:rPr>
        <w:t>el Instituto Nacional de Transparencia, Acceso a la Información y Protección de Datos Personales,</w:t>
      </w:r>
      <w:r w:rsidRPr="006B010C">
        <w:rPr>
          <w:rFonts w:ascii="Palatino Linotype" w:hAnsi="Palatino Linotype"/>
          <w:bCs/>
          <w:color w:val="000000"/>
        </w:rPr>
        <w:t xml:space="preserve"> que dice:</w:t>
      </w:r>
      <w:r w:rsidRPr="006B010C">
        <w:rPr>
          <w:rFonts w:ascii="Palatino Linotype" w:hAnsi="Palatino Linotype"/>
          <w:b/>
          <w:bCs/>
          <w:color w:val="000000"/>
        </w:rPr>
        <w:t xml:space="preserve"> </w:t>
      </w:r>
    </w:p>
    <w:p w:rsidR="0046346C" w:rsidRPr="006B010C" w:rsidRDefault="0046346C" w:rsidP="0046346C">
      <w:pPr>
        <w:ind w:left="851" w:right="850"/>
        <w:jc w:val="both"/>
        <w:rPr>
          <w:rFonts w:ascii="Palatino Linotype" w:hAnsi="Palatino Linotype" w:cs="Arial"/>
          <w:color w:val="000000"/>
        </w:rPr>
      </w:pPr>
    </w:p>
    <w:p w:rsidR="0046346C" w:rsidRPr="006B010C" w:rsidRDefault="0046346C" w:rsidP="0046346C">
      <w:pPr>
        <w:ind w:left="851" w:right="901"/>
        <w:jc w:val="both"/>
        <w:rPr>
          <w:rFonts w:ascii="Palatino Linotype" w:hAnsi="Palatino Linotype" w:cs="Arial"/>
          <w:i/>
          <w:color w:val="000000"/>
          <w:sz w:val="22"/>
          <w:szCs w:val="22"/>
        </w:rPr>
      </w:pPr>
      <w:r w:rsidRPr="006B010C">
        <w:rPr>
          <w:rFonts w:ascii="Palatino Linotype" w:hAnsi="Palatino Linotype" w:cs="Arial"/>
          <w:i/>
          <w:color w:val="000000"/>
          <w:sz w:val="22"/>
          <w:szCs w:val="22"/>
        </w:rPr>
        <w:t>“</w:t>
      </w:r>
      <w:r w:rsidRPr="006B010C">
        <w:rPr>
          <w:rFonts w:ascii="Palatino Linotype" w:hAnsi="Palatino Linotype" w:cs="Arial"/>
          <w:b/>
          <w:i/>
          <w:color w:val="000000"/>
          <w:sz w:val="22"/>
          <w:szCs w:val="22"/>
        </w:rPr>
        <w:t>No existe obligación de elaborar documentos ad hoc para atender las solicitudes de acceso a la información.</w:t>
      </w:r>
      <w:r w:rsidRPr="006B010C">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w:t>
      </w:r>
      <w:r w:rsidRPr="006B010C">
        <w:rPr>
          <w:rFonts w:ascii="Palatino Linotype" w:hAnsi="Palatino Linotype" w:cs="Arial"/>
          <w:i/>
          <w:color w:val="000000"/>
          <w:sz w:val="22"/>
          <w:szCs w:val="22"/>
        </w:rPr>
        <w:lastRenderedPageBreak/>
        <w:t>cuentan en el formato en que la misma obre en sus archivos; sin necesidad de elaborar documentos ad hoc para atender las solicitudes de información.</w:t>
      </w:r>
    </w:p>
    <w:p w:rsidR="0046346C" w:rsidRPr="006B010C" w:rsidRDefault="0046346C" w:rsidP="0046346C">
      <w:pPr>
        <w:ind w:left="851" w:right="901"/>
        <w:jc w:val="both"/>
        <w:rPr>
          <w:rFonts w:ascii="Palatino Linotype" w:hAnsi="Palatino Linotype" w:cs="Arial"/>
          <w:i/>
          <w:color w:val="000000"/>
          <w:sz w:val="22"/>
          <w:szCs w:val="22"/>
        </w:rPr>
      </w:pPr>
    </w:p>
    <w:p w:rsidR="0046346C" w:rsidRPr="006B010C" w:rsidRDefault="0046346C" w:rsidP="0046346C">
      <w:pPr>
        <w:ind w:left="851" w:right="901"/>
        <w:jc w:val="both"/>
        <w:rPr>
          <w:rFonts w:ascii="Palatino Linotype" w:hAnsi="Palatino Linotype" w:cs="Arial"/>
          <w:i/>
          <w:color w:val="000000"/>
          <w:sz w:val="22"/>
          <w:szCs w:val="22"/>
        </w:rPr>
      </w:pPr>
      <w:r w:rsidRPr="006B010C">
        <w:rPr>
          <w:rFonts w:ascii="Palatino Linotype" w:hAnsi="Palatino Linotype" w:cs="Arial"/>
          <w:i/>
          <w:color w:val="000000"/>
          <w:sz w:val="22"/>
          <w:szCs w:val="22"/>
        </w:rPr>
        <w:t xml:space="preserve">Resoluciones: </w:t>
      </w:r>
    </w:p>
    <w:p w:rsidR="0046346C" w:rsidRPr="006B010C" w:rsidRDefault="0046346C" w:rsidP="0046346C">
      <w:pPr>
        <w:ind w:left="851" w:right="901"/>
        <w:jc w:val="both"/>
        <w:rPr>
          <w:rFonts w:ascii="Palatino Linotype" w:hAnsi="Palatino Linotype" w:cs="Arial"/>
          <w:i/>
          <w:color w:val="000000"/>
          <w:sz w:val="22"/>
          <w:szCs w:val="22"/>
        </w:rPr>
      </w:pPr>
      <w:r w:rsidRPr="006B010C">
        <w:rPr>
          <w:rFonts w:ascii="Palatino Linotype" w:hAnsi="Palatino Linotype" w:cs="Arial"/>
          <w:i/>
          <w:color w:val="000000"/>
          <w:sz w:val="22"/>
          <w:szCs w:val="22"/>
        </w:rPr>
        <w:sym w:font="Symbol" w:char="F0B7"/>
      </w:r>
      <w:r w:rsidRPr="006B010C">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46346C" w:rsidRPr="006B010C" w:rsidRDefault="0046346C" w:rsidP="0046346C">
      <w:pPr>
        <w:ind w:left="851" w:right="901"/>
        <w:jc w:val="both"/>
        <w:rPr>
          <w:rFonts w:ascii="Palatino Linotype" w:hAnsi="Palatino Linotype" w:cs="Arial"/>
          <w:i/>
          <w:color w:val="000000"/>
          <w:sz w:val="22"/>
          <w:szCs w:val="22"/>
        </w:rPr>
      </w:pPr>
      <w:r w:rsidRPr="006B010C">
        <w:rPr>
          <w:rFonts w:ascii="Palatino Linotype" w:hAnsi="Palatino Linotype" w:cs="Arial"/>
          <w:i/>
          <w:color w:val="000000"/>
          <w:sz w:val="22"/>
          <w:szCs w:val="22"/>
        </w:rPr>
        <w:sym w:font="Symbol" w:char="F0B7"/>
      </w:r>
      <w:r w:rsidRPr="006B010C">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46346C" w:rsidRPr="006B010C" w:rsidRDefault="0046346C" w:rsidP="0046346C">
      <w:pPr>
        <w:ind w:left="851" w:right="901"/>
        <w:jc w:val="both"/>
        <w:rPr>
          <w:rFonts w:ascii="Palatino Linotype" w:hAnsi="Palatino Linotype" w:cs="Arial"/>
          <w:i/>
          <w:color w:val="000000"/>
          <w:sz w:val="22"/>
          <w:szCs w:val="22"/>
        </w:rPr>
      </w:pPr>
      <w:r w:rsidRPr="006B010C">
        <w:rPr>
          <w:rFonts w:ascii="Palatino Linotype" w:hAnsi="Palatino Linotype" w:cs="Arial"/>
          <w:i/>
          <w:color w:val="000000"/>
          <w:sz w:val="22"/>
          <w:szCs w:val="22"/>
        </w:rPr>
        <w:sym w:font="Symbol" w:char="F0B7"/>
      </w:r>
      <w:r w:rsidRPr="006B010C">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46346C" w:rsidRPr="006B010C" w:rsidRDefault="0046346C" w:rsidP="0046346C">
      <w:pPr>
        <w:jc w:val="both"/>
        <w:rPr>
          <w:rFonts w:ascii="Palatino Linotype" w:hAnsi="Palatino Linotype" w:cs="Arial"/>
          <w:sz w:val="22"/>
          <w:szCs w:val="22"/>
        </w:rPr>
      </w:pPr>
    </w:p>
    <w:p w:rsidR="0046346C" w:rsidRPr="006B010C" w:rsidRDefault="0046346C" w:rsidP="0046346C">
      <w:pPr>
        <w:spacing w:line="360" w:lineRule="auto"/>
        <w:jc w:val="both"/>
        <w:rPr>
          <w:rFonts w:ascii="Palatino Linotype" w:hAnsi="Palatino Linotype" w:cs="Arial"/>
          <w:color w:val="000000" w:themeColor="text1"/>
        </w:rPr>
      </w:pPr>
      <w:r w:rsidRPr="006B010C">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6B010C">
        <w:rPr>
          <w:rFonts w:ascii="Palatino Linotype" w:hAnsi="Palatino Linotype" w:cs="Arial"/>
        </w:rPr>
        <w:t>generen</w:t>
      </w:r>
      <w:r w:rsidRPr="006B010C">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46346C" w:rsidRPr="006B010C" w:rsidRDefault="0046346C" w:rsidP="0046346C">
      <w:pPr>
        <w:jc w:val="both"/>
        <w:rPr>
          <w:rFonts w:ascii="Palatino Linotype" w:hAnsi="Palatino Linotype" w:cs="Arial"/>
          <w:color w:val="000000" w:themeColor="text1"/>
        </w:rPr>
      </w:pPr>
    </w:p>
    <w:p w:rsidR="0046346C" w:rsidRPr="006B010C" w:rsidRDefault="0046346C" w:rsidP="0046346C">
      <w:pPr>
        <w:spacing w:line="360" w:lineRule="auto"/>
        <w:jc w:val="both"/>
        <w:rPr>
          <w:rFonts w:ascii="Palatino Linotype" w:hAnsi="Palatino Linotype" w:cs="Arial"/>
          <w:color w:val="000000" w:themeColor="text1"/>
        </w:rPr>
      </w:pPr>
      <w:r w:rsidRPr="006B010C">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6B010C">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6B010C">
        <w:rPr>
          <w:rFonts w:ascii="Palatino Linotype" w:hAnsi="Palatino Linotype" w:cs="Arial"/>
          <w:color w:val="000000" w:themeColor="text1"/>
        </w:rPr>
        <w:t xml:space="preserve">; los que, </w:t>
      </w:r>
      <w:r w:rsidRPr="006B010C">
        <w:rPr>
          <w:rFonts w:ascii="Palatino Linotype" w:hAnsi="Palatino Linotype" w:cs="Arial"/>
        </w:rPr>
        <w:t>podrán estar en cualquier medio, sea escrito, impreso, sonoro, visual, electrónico, informático u holográfico</w:t>
      </w:r>
      <w:r w:rsidRPr="006B010C">
        <w:rPr>
          <w:rFonts w:ascii="Palatino Linotype" w:hAnsi="Palatino Linotype" w:cs="Arial"/>
          <w:color w:val="000000" w:themeColor="text1"/>
        </w:rPr>
        <w:t xml:space="preserve">, de conformidad con el artículo 3, fracción XI de la Ley de la materia, el cual dispone lo siguiente: </w:t>
      </w:r>
    </w:p>
    <w:p w:rsidR="0046346C" w:rsidRPr="006B010C" w:rsidRDefault="0046346C" w:rsidP="0046346C">
      <w:pPr>
        <w:ind w:left="851" w:right="899"/>
        <w:jc w:val="both"/>
        <w:rPr>
          <w:rFonts w:ascii="Palatino Linotype" w:hAnsi="Palatino Linotype" w:cs="Arial"/>
          <w:i/>
          <w:color w:val="000000"/>
          <w:szCs w:val="22"/>
        </w:rPr>
      </w:pPr>
    </w:p>
    <w:p w:rsidR="0046346C" w:rsidRPr="006B010C" w:rsidRDefault="0046346C" w:rsidP="0046346C">
      <w:pPr>
        <w:ind w:left="851" w:right="899"/>
        <w:jc w:val="both"/>
        <w:rPr>
          <w:rFonts w:ascii="Palatino Linotype" w:hAnsi="Palatino Linotype" w:cs="Arial"/>
          <w:i/>
          <w:color w:val="000000"/>
          <w:sz w:val="22"/>
          <w:szCs w:val="22"/>
        </w:rPr>
      </w:pPr>
      <w:r w:rsidRPr="006B010C">
        <w:rPr>
          <w:rFonts w:ascii="Palatino Linotype" w:hAnsi="Palatino Linotype" w:cs="Arial"/>
          <w:i/>
          <w:color w:val="000000"/>
          <w:sz w:val="22"/>
          <w:szCs w:val="22"/>
        </w:rPr>
        <w:t>“</w:t>
      </w:r>
      <w:r w:rsidRPr="006B010C">
        <w:rPr>
          <w:rFonts w:ascii="Palatino Linotype" w:hAnsi="Palatino Linotype" w:cs="Arial"/>
          <w:b/>
          <w:i/>
          <w:color w:val="000000"/>
          <w:sz w:val="22"/>
          <w:szCs w:val="22"/>
        </w:rPr>
        <w:t xml:space="preserve">Artículo 3. </w:t>
      </w:r>
      <w:r w:rsidRPr="006B010C">
        <w:rPr>
          <w:rFonts w:ascii="Palatino Linotype" w:hAnsi="Palatino Linotype" w:cs="Arial"/>
          <w:i/>
          <w:color w:val="000000"/>
          <w:sz w:val="22"/>
          <w:szCs w:val="22"/>
        </w:rPr>
        <w:t>Para los efectos de la presente Ley se entenderá por:</w:t>
      </w:r>
    </w:p>
    <w:p w:rsidR="0046346C" w:rsidRPr="006B010C" w:rsidRDefault="0046346C" w:rsidP="0046346C">
      <w:pPr>
        <w:ind w:left="851" w:right="899"/>
        <w:jc w:val="both"/>
        <w:rPr>
          <w:rFonts w:ascii="Palatino Linotype" w:hAnsi="Palatino Linotype" w:cs="Arial"/>
          <w:i/>
          <w:color w:val="000000"/>
          <w:sz w:val="22"/>
          <w:szCs w:val="22"/>
        </w:rPr>
      </w:pPr>
      <w:r w:rsidRPr="006B010C">
        <w:rPr>
          <w:rFonts w:ascii="Palatino Linotype" w:hAnsi="Palatino Linotype" w:cs="Arial"/>
          <w:i/>
          <w:color w:val="000000"/>
          <w:sz w:val="22"/>
          <w:szCs w:val="22"/>
        </w:rPr>
        <w:t>…</w:t>
      </w:r>
    </w:p>
    <w:p w:rsidR="0046346C" w:rsidRPr="006B010C" w:rsidRDefault="0046346C" w:rsidP="0046346C">
      <w:pPr>
        <w:ind w:left="851" w:right="899"/>
        <w:jc w:val="both"/>
        <w:rPr>
          <w:rFonts w:ascii="Palatino Linotype" w:hAnsi="Palatino Linotype" w:cs="Arial"/>
          <w:i/>
          <w:color w:val="000000"/>
          <w:sz w:val="22"/>
          <w:szCs w:val="22"/>
        </w:rPr>
      </w:pPr>
      <w:r w:rsidRPr="006B010C">
        <w:rPr>
          <w:rFonts w:ascii="Palatino Linotype" w:hAnsi="Palatino Linotype" w:cs="Arial"/>
          <w:b/>
          <w:i/>
          <w:color w:val="000000"/>
          <w:sz w:val="22"/>
          <w:szCs w:val="22"/>
        </w:rPr>
        <w:t>XI. Documento:</w:t>
      </w:r>
      <w:r w:rsidRPr="006B010C">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w:t>
      </w:r>
      <w:r w:rsidRPr="006B010C">
        <w:rPr>
          <w:rFonts w:ascii="Palatino Linotype" w:hAnsi="Palatino Linotype" w:cs="Arial"/>
          <w:i/>
          <w:color w:val="000000"/>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6346C" w:rsidRPr="006B010C" w:rsidRDefault="0046346C" w:rsidP="0046346C">
      <w:pPr>
        <w:ind w:left="851" w:right="899"/>
        <w:jc w:val="both"/>
        <w:rPr>
          <w:rFonts w:ascii="Palatino Linotype" w:hAnsi="Palatino Linotype" w:cs="Arial"/>
          <w:i/>
          <w:color w:val="000000"/>
          <w:sz w:val="22"/>
          <w:szCs w:val="22"/>
        </w:rPr>
      </w:pPr>
      <w:r w:rsidRPr="006B010C">
        <w:rPr>
          <w:rFonts w:ascii="Palatino Linotype" w:hAnsi="Palatino Linotype" w:cs="Arial"/>
          <w:b/>
          <w:i/>
          <w:color w:val="000000"/>
          <w:sz w:val="22"/>
          <w:szCs w:val="22"/>
        </w:rPr>
        <w:t>…</w:t>
      </w:r>
      <w:r w:rsidRPr="006B010C">
        <w:rPr>
          <w:rFonts w:ascii="Palatino Linotype" w:hAnsi="Palatino Linotype" w:cs="Arial"/>
          <w:i/>
          <w:color w:val="000000"/>
          <w:sz w:val="22"/>
          <w:szCs w:val="22"/>
        </w:rPr>
        <w:t>”</w:t>
      </w:r>
    </w:p>
    <w:p w:rsidR="0046346C" w:rsidRPr="006B010C" w:rsidRDefault="0046346C" w:rsidP="0046346C">
      <w:pPr>
        <w:ind w:left="851" w:right="899"/>
        <w:jc w:val="both"/>
        <w:rPr>
          <w:rFonts w:ascii="Palatino Linotype" w:hAnsi="Palatino Linotype" w:cs="Arial"/>
          <w:szCs w:val="22"/>
        </w:rPr>
      </w:pPr>
    </w:p>
    <w:p w:rsidR="0046346C" w:rsidRPr="006B010C" w:rsidRDefault="0046346C" w:rsidP="0046346C">
      <w:pPr>
        <w:autoSpaceDE w:val="0"/>
        <w:autoSpaceDN w:val="0"/>
        <w:adjustRightInd w:val="0"/>
        <w:spacing w:line="360" w:lineRule="auto"/>
        <w:jc w:val="both"/>
        <w:rPr>
          <w:rFonts w:ascii="Palatino Linotype" w:hAnsi="Palatino Linotype" w:cs="Arial"/>
        </w:rPr>
      </w:pPr>
      <w:r w:rsidRPr="006B010C">
        <w:rPr>
          <w:rFonts w:ascii="Palatino Linotype" w:hAnsi="Palatino Linotype" w:cs="Arial"/>
        </w:rPr>
        <w:t xml:space="preserve">Siendo aplicable el Criterio </w:t>
      </w:r>
      <w:r w:rsidRPr="006B010C">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B010C">
        <w:rPr>
          <w:rFonts w:ascii="Palatino Linotype" w:hAnsi="Palatino Linotype" w:cs="Arial"/>
        </w:rPr>
        <w:t>cuyo rubro y texto dispone:</w:t>
      </w:r>
    </w:p>
    <w:p w:rsidR="0046346C" w:rsidRPr="006B010C" w:rsidRDefault="0046346C" w:rsidP="0046346C">
      <w:pPr>
        <w:ind w:left="851" w:right="899"/>
        <w:jc w:val="both"/>
        <w:rPr>
          <w:rFonts w:ascii="Palatino Linotype" w:hAnsi="Palatino Linotype" w:cs="Arial"/>
        </w:rPr>
      </w:pPr>
    </w:p>
    <w:p w:rsidR="0046346C" w:rsidRPr="006B010C" w:rsidRDefault="0046346C" w:rsidP="0046346C">
      <w:pPr>
        <w:ind w:left="851" w:right="899"/>
        <w:jc w:val="both"/>
        <w:rPr>
          <w:rFonts w:ascii="Palatino Linotype" w:hAnsi="Palatino Linotype" w:cs="Arial"/>
          <w:b/>
          <w:i/>
          <w:sz w:val="22"/>
          <w:szCs w:val="22"/>
          <w:lang w:eastAsia="es-MX"/>
        </w:rPr>
      </w:pPr>
      <w:r w:rsidRPr="006B010C">
        <w:rPr>
          <w:rFonts w:ascii="Palatino Linotype" w:hAnsi="Palatino Linotype" w:cs="Arial"/>
          <w:b/>
          <w:sz w:val="22"/>
          <w:szCs w:val="22"/>
          <w:lang w:eastAsia="es-MX"/>
        </w:rPr>
        <w:t>“</w:t>
      </w:r>
      <w:r w:rsidRPr="006B010C">
        <w:rPr>
          <w:rFonts w:ascii="Palatino Linotype" w:hAnsi="Palatino Linotype" w:cs="Arial"/>
          <w:b/>
          <w:i/>
          <w:sz w:val="22"/>
          <w:szCs w:val="22"/>
          <w:lang w:eastAsia="es-MX"/>
        </w:rPr>
        <w:t>CRITERIO 0002-11</w:t>
      </w:r>
    </w:p>
    <w:p w:rsidR="0046346C" w:rsidRPr="006B010C" w:rsidRDefault="0046346C" w:rsidP="0046346C">
      <w:pPr>
        <w:ind w:left="851" w:right="899"/>
        <w:jc w:val="both"/>
        <w:rPr>
          <w:rFonts w:ascii="Palatino Linotype" w:hAnsi="Palatino Linotype" w:cs="Arial"/>
          <w:i/>
          <w:sz w:val="22"/>
          <w:szCs w:val="22"/>
          <w:lang w:eastAsia="es-MX"/>
        </w:rPr>
      </w:pPr>
      <w:r w:rsidRPr="006B010C">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6B010C">
        <w:rPr>
          <w:rFonts w:ascii="Palatino Linotype" w:hAnsi="Palatino Linotype" w:cs="Arial"/>
          <w:b/>
          <w:bCs/>
          <w:i/>
          <w:sz w:val="22"/>
          <w:szCs w:val="22"/>
          <w:u w:val="single"/>
          <w:lang w:eastAsia="es-MX"/>
        </w:rPr>
        <w:t xml:space="preserve">V, XV, Y XVI, </w:t>
      </w:r>
      <w:r w:rsidRPr="006B010C">
        <w:rPr>
          <w:rFonts w:ascii="Palatino Linotype" w:hAnsi="Palatino Linotype" w:cs="Arial"/>
          <w:b/>
          <w:i/>
          <w:sz w:val="22"/>
          <w:szCs w:val="22"/>
          <w:u w:val="single"/>
          <w:lang w:eastAsia="es-MX"/>
        </w:rPr>
        <w:t>3°, 4°, 11 Y 41.</w:t>
      </w:r>
      <w:r w:rsidRPr="006B010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6346C" w:rsidRPr="006B010C" w:rsidRDefault="0046346C" w:rsidP="0046346C">
      <w:pPr>
        <w:ind w:left="851" w:right="899"/>
        <w:jc w:val="both"/>
        <w:rPr>
          <w:rFonts w:ascii="Palatino Linotype" w:hAnsi="Palatino Linotype" w:cs="Arial"/>
          <w:i/>
          <w:sz w:val="22"/>
          <w:szCs w:val="22"/>
          <w:lang w:eastAsia="es-MX"/>
        </w:rPr>
      </w:pPr>
      <w:r w:rsidRPr="006B010C">
        <w:rPr>
          <w:rFonts w:ascii="Palatino Linotype" w:hAnsi="Palatino Linotype" w:cs="Arial"/>
          <w:i/>
          <w:sz w:val="22"/>
          <w:szCs w:val="22"/>
          <w:lang w:eastAsia="es-MX"/>
        </w:rPr>
        <w:t>En consecuencia el acceso a la información se refiere a que se cumplan cualquiera de los siguientes tres supuestos:</w:t>
      </w:r>
    </w:p>
    <w:p w:rsidR="0046346C" w:rsidRPr="006B010C" w:rsidRDefault="0046346C" w:rsidP="0046346C">
      <w:pPr>
        <w:ind w:left="851" w:right="899"/>
        <w:jc w:val="both"/>
        <w:rPr>
          <w:rFonts w:ascii="Palatino Linotype" w:hAnsi="Palatino Linotype" w:cs="Arial"/>
          <w:b/>
          <w:i/>
          <w:sz w:val="22"/>
          <w:szCs w:val="22"/>
          <w:u w:val="single"/>
          <w:lang w:eastAsia="es-MX"/>
        </w:rPr>
      </w:pPr>
      <w:r w:rsidRPr="006B010C">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46346C" w:rsidRPr="006B010C" w:rsidRDefault="0046346C" w:rsidP="0046346C">
      <w:pPr>
        <w:ind w:left="851" w:right="899"/>
        <w:jc w:val="both"/>
        <w:rPr>
          <w:rFonts w:ascii="Palatino Linotype" w:hAnsi="Palatino Linotype" w:cs="Arial"/>
          <w:i/>
          <w:sz w:val="22"/>
          <w:szCs w:val="22"/>
          <w:lang w:eastAsia="es-MX"/>
        </w:rPr>
      </w:pPr>
      <w:r w:rsidRPr="006B010C">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46346C" w:rsidRPr="006B010C" w:rsidRDefault="0046346C" w:rsidP="0046346C">
      <w:pPr>
        <w:ind w:left="851" w:right="899"/>
        <w:jc w:val="both"/>
        <w:rPr>
          <w:rFonts w:ascii="Palatino Linotype" w:hAnsi="Palatino Linotype" w:cs="Arial"/>
          <w:i/>
          <w:sz w:val="22"/>
          <w:szCs w:val="22"/>
          <w:lang w:eastAsia="es-MX"/>
        </w:rPr>
      </w:pPr>
      <w:r w:rsidRPr="006B010C">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46346C" w:rsidRPr="006B010C" w:rsidRDefault="0046346C" w:rsidP="0046346C">
      <w:pPr>
        <w:tabs>
          <w:tab w:val="left" w:pos="851"/>
        </w:tabs>
        <w:ind w:right="899"/>
        <w:jc w:val="both"/>
        <w:rPr>
          <w:rFonts w:ascii="Palatino Linotype" w:hAnsi="Palatino Linotype" w:cs="Arial"/>
          <w:i/>
          <w:sz w:val="22"/>
          <w:szCs w:val="22"/>
        </w:rPr>
      </w:pPr>
      <w:r w:rsidRPr="006B010C">
        <w:rPr>
          <w:rFonts w:ascii="Palatino Linotype" w:hAnsi="Palatino Linotype" w:cs="Arial"/>
          <w:sz w:val="22"/>
          <w:szCs w:val="22"/>
          <w:lang w:eastAsia="es-MX"/>
        </w:rPr>
        <w:tab/>
        <w:t>(Énfasis Añadido)</w:t>
      </w:r>
    </w:p>
    <w:p w:rsidR="0046346C" w:rsidRPr="006B010C" w:rsidRDefault="0046346C" w:rsidP="00DD5156">
      <w:pPr>
        <w:ind w:right="899"/>
        <w:jc w:val="both"/>
        <w:rPr>
          <w:rFonts w:ascii="Palatino Linotype" w:hAnsi="Palatino Linotype" w:cs="Arial"/>
          <w:i/>
          <w:sz w:val="22"/>
          <w:szCs w:val="22"/>
        </w:rPr>
      </w:pPr>
    </w:p>
    <w:p w:rsidR="00DD5156" w:rsidRPr="006B010C" w:rsidRDefault="00DD5156" w:rsidP="00DD5156">
      <w:pPr>
        <w:ind w:right="899"/>
        <w:jc w:val="both"/>
        <w:rPr>
          <w:rFonts w:ascii="Palatino Linotype" w:hAnsi="Palatino Linotype" w:cs="Arial"/>
          <w:i/>
          <w:sz w:val="22"/>
          <w:szCs w:val="22"/>
        </w:rPr>
      </w:pPr>
    </w:p>
    <w:p w:rsidR="00DD5156" w:rsidRPr="006B010C" w:rsidRDefault="00DD5156" w:rsidP="00DD5156">
      <w:pPr>
        <w:spacing w:line="360" w:lineRule="auto"/>
        <w:jc w:val="both"/>
        <w:rPr>
          <w:rFonts w:ascii="Palatino Linotype" w:eastAsia="MS Mincho" w:hAnsi="Palatino Linotype" w:cs="Tahoma"/>
        </w:rPr>
      </w:pPr>
      <w:r w:rsidRPr="006B010C">
        <w:rPr>
          <w:rFonts w:ascii="Palatino Linotype" w:hAnsi="Palatino Linotype" w:cs="Arial"/>
        </w:rPr>
        <w:lastRenderedPageBreak/>
        <w:t xml:space="preserve">Asimismo, conforme al </w:t>
      </w:r>
      <w:r w:rsidRPr="006B010C">
        <w:rPr>
          <w:rFonts w:ascii="Palatino Linotype" w:eastAsia="MS Mincho" w:hAnsi="Palatino Linotype"/>
        </w:rPr>
        <w:t>contenido de</w:t>
      </w:r>
      <w:r w:rsidR="001F0724" w:rsidRPr="006B010C">
        <w:rPr>
          <w:rFonts w:ascii="Palatino Linotype" w:eastAsia="MS Mincho" w:hAnsi="Palatino Linotype"/>
        </w:rPr>
        <w:t xml:space="preserve"> </w:t>
      </w:r>
      <w:r w:rsidRPr="006B010C">
        <w:rPr>
          <w:rFonts w:ascii="Palatino Linotype" w:eastAsia="MS Mincho" w:hAnsi="Palatino Linotype"/>
        </w:rPr>
        <w:t>l</w:t>
      </w:r>
      <w:r w:rsidR="001F0724" w:rsidRPr="006B010C">
        <w:rPr>
          <w:rFonts w:ascii="Palatino Linotype" w:eastAsia="MS Mincho" w:hAnsi="Palatino Linotype"/>
        </w:rPr>
        <w:t>os</w:t>
      </w:r>
      <w:r w:rsidRPr="006B010C">
        <w:rPr>
          <w:rFonts w:ascii="Palatino Linotype" w:eastAsia="MS Mincho" w:hAnsi="Palatino Linotype"/>
        </w:rPr>
        <w:t xml:space="preserve"> artículo</w:t>
      </w:r>
      <w:r w:rsidR="001F0724" w:rsidRPr="006B010C">
        <w:rPr>
          <w:rFonts w:ascii="Palatino Linotype" w:eastAsia="MS Mincho" w:hAnsi="Palatino Linotype"/>
        </w:rPr>
        <w:t>s 18 y</w:t>
      </w:r>
      <w:r w:rsidRPr="006B010C">
        <w:rPr>
          <w:rFonts w:ascii="Palatino Linotype" w:eastAsia="MS Mincho" w:hAnsi="Palatino Linotype"/>
        </w:rPr>
        <w:t xml:space="preserve"> 160</w:t>
      </w:r>
      <w:r w:rsidRPr="006B010C">
        <w:rPr>
          <w:rFonts w:ascii="Palatino Linotype" w:hAnsi="Palatino Linotype" w:cs="Arial"/>
        </w:rPr>
        <w:t xml:space="preserve"> de la Ley de Transparencia y Acceso a la Información Pública del Estado de México y Municipios, los Sujetos Obligados deberán</w:t>
      </w:r>
      <w:r w:rsidR="001F0724" w:rsidRPr="006B010C">
        <w:rPr>
          <w:rFonts w:ascii="Palatino Linotype" w:hAnsi="Palatino Linotype" w:cs="Arial"/>
        </w:rPr>
        <w:t xml:space="preserve"> </w:t>
      </w:r>
      <w:r w:rsidR="001F0724" w:rsidRPr="006B010C">
        <w:rPr>
          <w:rFonts w:ascii="Palatino Linotype" w:hAnsi="Palatino Linotype"/>
          <w:lang w:val="es-ES_tradnl"/>
        </w:rPr>
        <w:t>documentar todo acto que derive del ejercicio de las mismas</w:t>
      </w:r>
      <w:r w:rsidR="00B22EA7" w:rsidRPr="006B010C">
        <w:rPr>
          <w:rFonts w:ascii="Palatino Linotype" w:hAnsi="Palatino Linotype"/>
          <w:lang w:val="es-ES_tradnl"/>
        </w:rPr>
        <w:t xml:space="preserve">; asimismo, </w:t>
      </w:r>
      <w:r w:rsidRPr="006B010C">
        <w:rPr>
          <w:rFonts w:ascii="Palatino Linotype" w:hAnsi="Palatino Linotype" w:cs="Arial"/>
        </w:rPr>
        <w:t xml:space="preserve">otorgar </w:t>
      </w:r>
      <w:r w:rsidRPr="006B010C">
        <w:rPr>
          <w:rFonts w:ascii="Palatino Linotype" w:eastAsia="MS Mincho" w:hAnsi="Palatino Linotype" w:cs="Tahoma"/>
        </w:rPr>
        <w:t>acceso a los documentos que se encuentren en sus archivos o que estén obligados a documentar como a como a continuación se observa.</w:t>
      </w:r>
    </w:p>
    <w:p w:rsidR="00DD5156" w:rsidRPr="006B010C" w:rsidRDefault="00DD5156" w:rsidP="00DD5156">
      <w:pPr>
        <w:ind w:left="851" w:right="899"/>
        <w:jc w:val="both"/>
        <w:rPr>
          <w:rFonts w:ascii="Palatino Linotype" w:hAnsi="Palatino Linotype" w:cs="Arial"/>
          <w:i/>
          <w:sz w:val="22"/>
          <w:szCs w:val="22"/>
          <w:lang w:eastAsia="es-MX"/>
        </w:rPr>
      </w:pPr>
    </w:p>
    <w:p w:rsidR="001F0724" w:rsidRPr="006B010C" w:rsidRDefault="00DD5156" w:rsidP="001F0724">
      <w:pPr>
        <w:ind w:left="851" w:right="899"/>
        <w:jc w:val="both"/>
        <w:rPr>
          <w:rFonts w:ascii="Palatino Linotype" w:hAnsi="Palatino Linotype" w:cs="Arial"/>
          <w:i/>
          <w:sz w:val="22"/>
          <w:szCs w:val="22"/>
          <w:lang w:eastAsia="es-MX"/>
        </w:rPr>
      </w:pPr>
      <w:r w:rsidRPr="006B010C">
        <w:rPr>
          <w:rFonts w:ascii="Palatino Linotype" w:hAnsi="Palatino Linotype" w:cs="Arial"/>
          <w:i/>
          <w:sz w:val="22"/>
          <w:szCs w:val="22"/>
          <w:lang w:eastAsia="es-MX"/>
        </w:rPr>
        <w:t>“</w:t>
      </w:r>
      <w:r w:rsidR="001F0724" w:rsidRPr="006B010C">
        <w:rPr>
          <w:rFonts w:ascii="Palatino Linotype" w:hAnsi="Palatino Linotype" w:cs="Arial"/>
          <w:b/>
          <w:i/>
          <w:sz w:val="22"/>
          <w:szCs w:val="22"/>
          <w:lang w:eastAsia="es-MX"/>
        </w:rPr>
        <w:t>Artículo 18.</w:t>
      </w:r>
      <w:r w:rsidR="001F0724" w:rsidRPr="006B010C">
        <w:rPr>
          <w:rFonts w:ascii="Palatino Linotype" w:hAnsi="Palatino Linotype" w:cs="Arial"/>
          <w:i/>
          <w:sz w:val="22"/>
          <w:szCs w:val="22"/>
          <w:lang w:eastAsia="es-MX"/>
        </w:rPr>
        <w:t xml:space="preserve"> Los sujetos obligados deberán documentar todo acto que derive del ejercicio de sus facultades, competencias o funciones, considerando desde su origen la eventual publicidad y reutilización de la información que generen.</w:t>
      </w:r>
    </w:p>
    <w:p w:rsidR="001F0724" w:rsidRPr="006B010C" w:rsidRDefault="001F0724" w:rsidP="001F0724">
      <w:pPr>
        <w:ind w:left="851" w:right="899"/>
        <w:jc w:val="both"/>
        <w:rPr>
          <w:rFonts w:ascii="Palatino Linotype" w:hAnsi="Palatino Linotype" w:cs="Arial"/>
          <w:i/>
          <w:sz w:val="22"/>
          <w:szCs w:val="22"/>
          <w:lang w:eastAsia="es-MX"/>
        </w:rPr>
      </w:pPr>
    </w:p>
    <w:p w:rsidR="00DD5156" w:rsidRPr="006B010C" w:rsidRDefault="00DD5156" w:rsidP="00DD5156">
      <w:pPr>
        <w:ind w:left="851" w:right="899"/>
        <w:jc w:val="both"/>
        <w:rPr>
          <w:rFonts w:ascii="Palatino Linotype" w:hAnsi="Palatino Linotype" w:cs="Arial"/>
          <w:i/>
          <w:sz w:val="22"/>
          <w:szCs w:val="22"/>
          <w:lang w:eastAsia="es-MX"/>
        </w:rPr>
      </w:pPr>
      <w:r w:rsidRPr="006B010C">
        <w:rPr>
          <w:rFonts w:ascii="Palatino Linotype" w:hAnsi="Palatino Linotype" w:cs="Arial"/>
          <w:b/>
          <w:i/>
          <w:sz w:val="22"/>
          <w:szCs w:val="22"/>
          <w:lang w:eastAsia="es-MX"/>
        </w:rPr>
        <w:t>Artículo 160.</w:t>
      </w:r>
      <w:r w:rsidRPr="006B010C">
        <w:rPr>
          <w:rFonts w:ascii="Palatino Linotype" w:hAnsi="Palatino Linotype" w:cs="Arial"/>
          <w:i/>
          <w:sz w:val="22"/>
          <w:szCs w:val="22"/>
          <w:lang w:eastAsia="es-MX"/>
        </w:rPr>
        <w:t xml:space="preserve"> Los sujetos obligados deberán otorgar </w:t>
      </w:r>
      <w:r w:rsidRPr="006B010C">
        <w:rPr>
          <w:rFonts w:ascii="Palatino Linotype" w:hAnsi="Palatino Linotype" w:cs="Arial"/>
          <w:b/>
          <w:i/>
          <w:sz w:val="22"/>
          <w:szCs w:val="22"/>
          <w:lang w:eastAsia="es-MX"/>
        </w:rPr>
        <w:t>acceso a los documentos</w:t>
      </w:r>
      <w:r w:rsidRPr="006B010C">
        <w:rPr>
          <w:rFonts w:ascii="Palatino Linotype" w:hAnsi="Palatino Linotype" w:cs="Arial"/>
          <w:i/>
          <w:sz w:val="22"/>
          <w:szCs w:val="22"/>
          <w:lang w:eastAsia="es-MX"/>
        </w:rPr>
        <w:t xml:space="preserve"> que se </w:t>
      </w:r>
      <w:r w:rsidRPr="006B010C">
        <w:rPr>
          <w:rFonts w:ascii="Palatino Linotype" w:hAnsi="Palatino Linotype" w:cs="Arial"/>
          <w:b/>
          <w:i/>
          <w:sz w:val="22"/>
          <w:szCs w:val="22"/>
          <w:lang w:eastAsia="es-MX"/>
        </w:rPr>
        <w:t>encuentren en sus archivos</w:t>
      </w:r>
      <w:r w:rsidRPr="006B010C">
        <w:rPr>
          <w:rFonts w:ascii="Palatino Linotype" w:hAnsi="Palatino Linotype" w:cs="Arial"/>
          <w:i/>
          <w:sz w:val="22"/>
          <w:szCs w:val="22"/>
          <w:lang w:eastAsia="es-MX"/>
        </w:rPr>
        <w:t xml:space="preserve"> o que estén </w:t>
      </w:r>
      <w:r w:rsidRPr="006B010C">
        <w:rPr>
          <w:rFonts w:ascii="Palatino Linotype" w:hAnsi="Palatino Linotype" w:cs="Arial"/>
          <w:b/>
          <w:i/>
          <w:sz w:val="22"/>
          <w:szCs w:val="22"/>
          <w:lang w:eastAsia="es-MX"/>
        </w:rPr>
        <w:t xml:space="preserve">obligados a documentar de acuerdo con sus facultades, competencias o funciones </w:t>
      </w:r>
      <w:r w:rsidRPr="006B010C">
        <w:rPr>
          <w:rFonts w:ascii="Palatino Linotype" w:hAnsi="Palatino Linotype" w:cs="Arial"/>
          <w:i/>
          <w:sz w:val="22"/>
          <w:szCs w:val="22"/>
          <w:lang w:eastAsia="es-MX"/>
        </w:rPr>
        <w:t>en el formato que el solicitante manifieste, de entre aquellos formatos existentes, conforme a las características físicas de la información o del lugar donde se encuentre así lo permita.</w:t>
      </w:r>
    </w:p>
    <w:p w:rsidR="00DD5156" w:rsidRPr="006B010C" w:rsidRDefault="00DD5156" w:rsidP="00DD5156">
      <w:pPr>
        <w:ind w:left="851" w:right="899"/>
        <w:jc w:val="both"/>
        <w:rPr>
          <w:rFonts w:ascii="Palatino Linotype" w:hAnsi="Palatino Linotype" w:cs="Arial"/>
          <w:i/>
          <w:sz w:val="22"/>
          <w:szCs w:val="22"/>
          <w:lang w:eastAsia="es-MX"/>
        </w:rPr>
      </w:pPr>
      <w:r w:rsidRPr="006B010C">
        <w:rPr>
          <w:rFonts w:ascii="Palatino Linotype" w:hAnsi="Palatino Linotype" w:cs="Arial"/>
          <w:i/>
          <w:sz w:val="22"/>
          <w:szCs w:val="22"/>
          <w:lang w:eastAsia="es-MX"/>
        </w:rPr>
        <w:t>En caso que la información solicitada consista en bases de datos se deberá privilegiar la entrega de la misma en formatos abiertos.”</w:t>
      </w:r>
    </w:p>
    <w:p w:rsidR="00DD5156" w:rsidRPr="006B010C" w:rsidRDefault="00DD5156" w:rsidP="00DD5156">
      <w:pPr>
        <w:ind w:left="851" w:right="899"/>
        <w:jc w:val="both"/>
        <w:rPr>
          <w:rFonts w:ascii="Palatino Linotype" w:hAnsi="Palatino Linotype" w:cs="Arial"/>
          <w:i/>
          <w:lang w:eastAsia="gl-ES"/>
        </w:rPr>
      </w:pPr>
      <w:r w:rsidRPr="006B010C">
        <w:rPr>
          <w:rFonts w:ascii="Palatino Linotype" w:hAnsi="Palatino Linotype" w:cs="Arial"/>
          <w:i/>
          <w:sz w:val="22"/>
          <w:szCs w:val="22"/>
          <w:lang w:eastAsia="es-MX"/>
        </w:rPr>
        <w:t>(Énfasis añadido)</w:t>
      </w:r>
    </w:p>
    <w:p w:rsidR="00DD5156" w:rsidRPr="006B010C" w:rsidRDefault="00DD5156" w:rsidP="0046346C">
      <w:pPr>
        <w:spacing w:line="360" w:lineRule="auto"/>
        <w:jc w:val="both"/>
        <w:rPr>
          <w:rFonts w:ascii="Palatino Linotype" w:hAnsi="Palatino Linotype" w:cs="Arial"/>
        </w:rPr>
      </w:pPr>
    </w:p>
    <w:p w:rsidR="0046346C" w:rsidRPr="006B010C" w:rsidRDefault="0046346C" w:rsidP="0046346C">
      <w:pPr>
        <w:spacing w:line="360" w:lineRule="auto"/>
        <w:jc w:val="both"/>
        <w:rPr>
          <w:rFonts w:ascii="Palatino Linotype" w:hAnsi="Palatino Linotype" w:cs="Arial"/>
        </w:rPr>
      </w:pPr>
      <w:r w:rsidRPr="006B010C">
        <w:rPr>
          <w:rFonts w:ascii="Palatino Linotype" w:hAnsi="Palatino Linotype" w:cs="Arial"/>
        </w:rPr>
        <w:t xml:space="preserve">Expuesto lo anterior, se procede al análisis de la totalidad de las constancias que integran el expediente electrónico del </w:t>
      </w:r>
      <w:r w:rsidRPr="006B010C">
        <w:rPr>
          <w:rFonts w:ascii="Palatino Linotype" w:hAnsi="Palatino Linotype" w:cs="Arial"/>
          <w:b/>
        </w:rPr>
        <w:t>SAIMEX</w:t>
      </w:r>
      <w:r w:rsidRPr="006B010C">
        <w:rPr>
          <w:rFonts w:ascii="Palatino Linotype" w:hAnsi="Palatino Linotype" w:cs="Arial"/>
        </w:rPr>
        <w:t xml:space="preserve">, a efecto de determinar si con la información remitida por </w:t>
      </w:r>
      <w:r w:rsidRPr="006B010C">
        <w:rPr>
          <w:rFonts w:ascii="Palatino Linotype" w:hAnsi="Palatino Linotype" w:cs="Arial"/>
          <w:b/>
        </w:rPr>
        <w:t>EL SUJETO OBLIGADO</w:t>
      </w:r>
      <w:r w:rsidRPr="006B010C">
        <w:rPr>
          <w:rFonts w:ascii="Palatino Linotype" w:hAnsi="Palatino Linotype" w:cs="Arial"/>
        </w:rPr>
        <w:t xml:space="preserve"> a través de su respuesta se colma  lo requerido en dicha solicitud. </w:t>
      </w:r>
    </w:p>
    <w:p w:rsidR="00EE6F94" w:rsidRPr="006B010C" w:rsidRDefault="00EE6F94" w:rsidP="00EE6F94">
      <w:pPr>
        <w:spacing w:line="360" w:lineRule="auto"/>
        <w:jc w:val="both"/>
        <w:rPr>
          <w:rFonts w:ascii="Palatino Linotype" w:hAnsi="Palatino Linotype" w:cs="Arial"/>
        </w:rPr>
      </w:pPr>
    </w:p>
    <w:p w:rsidR="00764C6E" w:rsidRPr="006B010C" w:rsidRDefault="00764C6E" w:rsidP="00764C6E">
      <w:pPr>
        <w:spacing w:line="360" w:lineRule="auto"/>
        <w:jc w:val="both"/>
        <w:rPr>
          <w:rFonts w:ascii="Palatino Linotype" w:eastAsia="MS Mincho" w:hAnsi="Palatino Linotype" w:cs="Bookman Old Style"/>
          <w:lang w:val="es-MX" w:eastAsia="es-MX"/>
        </w:rPr>
      </w:pPr>
      <w:r w:rsidRPr="006B010C">
        <w:rPr>
          <w:rFonts w:ascii="Palatino Linotype" w:hAnsi="Palatino Linotype" w:cs="Arial"/>
        </w:rPr>
        <w:t>Atento a ello, primeramente es importante recordar que el particular en su solicitud</w:t>
      </w:r>
      <w:r w:rsidRPr="006B010C">
        <w:rPr>
          <w:rFonts w:ascii="Palatino Linotype" w:eastAsia="MS Mincho" w:hAnsi="Palatino Linotype" w:cs="Bookman Old Style"/>
          <w:lang w:val="es-MX" w:eastAsia="es-MX"/>
        </w:rPr>
        <w:t xml:space="preserve"> requirió los documentos donde protección civil otorga el visto bueno a n</w:t>
      </w:r>
      <w:r w:rsidR="00976D5C" w:rsidRPr="006B010C">
        <w:rPr>
          <w:rFonts w:ascii="Palatino Linotype" w:eastAsia="MS Mincho" w:hAnsi="Palatino Linotype" w:cs="Bookman Old Style"/>
          <w:lang w:val="es-MX" w:eastAsia="es-MX"/>
        </w:rPr>
        <w:t>egocios o empresas que pretenden</w:t>
      </w:r>
      <w:r w:rsidRPr="006B010C">
        <w:rPr>
          <w:rFonts w:ascii="Palatino Linotype" w:eastAsia="MS Mincho" w:hAnsi="Palatino Linotype" w:cs="Bookman Old Style"/>
          <w:lang w:val="es-MX" w:eastAsia="es-MX"/>
        </w:rPr>
        <w:t xml:space="preserve"> realizar sus actividades </w:t>
      </w:r>
      <w:r w:rsidR="00B22EA7" w:rsidRPr="006B010C">
        <w:rPr>
          <w:rFonts w:ascii="Palatino Linotype" w:eastAsia="MS Mincho" w:hAnsi="Palatino Linotype" w:cs="Bookman Old Style"/>
          <w:lang w:val="es-MX" w:eastAsia="es-MX"/>
        </w:rPr>
        <w:t xml:space="preserve">comerciales </w:t>
      </w:r>
      <w:r w:rsidRPr="006B010C">
        <w:rPr>
          <w:rFonts w:ascii="Palatino Linotype" w:eastAsia="MS Mincho" w:hAnsi="Palatino Linotype" w:cs="Bookman Old Style"/>
          <w:lang w:val="es-MX" w:eastAsia="es-MX"/>
        </w:rPr>
        <w:t xml:space="preserve">en el Municipio de </w:t>
      </w:r>
      <w:proofErr w:type="spellStart"/>
      <w:r w:rsidRPr="006B010C">
        <w:rPr>
          <w:rFonts w:ascii="Palatino Linotype" w:eastAsia="MS Mincho" w:hAnsi="Palatino Linotype" w:cs="Bookman Old Style"/>
          <w:lang w:val="es-MX" w:eastAsia="es-MX"/>
        </w:rPr>
        <w:t>Coyotepec</w:t>
      </w:r>
      <w:proofErr w:type="spellEnd"/>
      <w:r w:rsidRPr="006B010C">
        <w:rPr>
          <w:rFonts w:ascii="Palatino Linotype" w:eastAsia="MS Mincho" w:hAnsi="Palatino Linotype" w:cs="Bookman Old Style"/>
          <w:lang w:val="es-MX" w:eastAsia="es-MX"/>
        </w:rPr>
        <w:t xml:space="preserve">, en los años 2016, 2017 y 2018; al respecto, </w:t>
      </w:r>
      <w:r w:rsidRPr="006B010C">
        <w:rPr>
          <w:rFonts w:ascii="Palatino Linotype" w:eastAsia="MS Mincho" w:hAnsi="Palatino Linotype" w:cs="Bookman Old Style"/>
          <w:b/>
          <w:lang w:val="es-MX" w:eastAsia="es-MX"/>
        </w:rPr>
        <w:t xml:space="preserve">EL SUJETO OBLIGADO </w:t>
      </w:r>
      <w:r w:rsidRPr="006B010C">
        <w:rPr>
          <w:rFonts w:ascii="Palatino Linotype" w:eastAsia="MS Mincho" w:hAnsi="Palatino Linotype" w:cs="Bookman Old Style"/>
          <w:lang w:val="es-MX" w:eastAsia="es-MX"/>
        </w:rPr>
        <w:t>en su respuesta anexó 88 vistos buenos, de los cuales 21 corresponden al año 2016, 29 a</w:t>
      </w:r>
      <w:r w:rsidR="00DD5156" w:rsidRPr="006B010C">
        <w:rPr>
          <w:rFonts w:ascii="Palatino Linotype" w:eastAsia="MS Mincho" w:hAnsi="Palatino Linotype" w:cs="Bookman Old Style"/>
          <w:lang w:val="es-MX" w:eastAsia="es-MX"/>
        </w:rPr>
        <w:t>l</w:t>
      </w:r>
      <w:r w:rsidRPr="006B010C">
        <w:rPr>
          <w:rFonts w:ascii="Palatino Linotype" w:eastAsia="MS Mincho" w:hAnsi="Palatino Linotype" w:cs="Bookman Old Style"/>
          <w:lang w:val="es-MX" w:eastAsia="es-MX"/>
        </w:rPr>
        <w:t xml:space="preserve"> 2017 y 38 a</w:t>
      </w:r>
      <w:r w:rsidR="00DD5156" w:rsidRPr="006B010C">
        <w:rPr>
          <w:rFonts w:ascii="Palatino Linotype" w:eastAsia="MS Mincho" w:hAnsi="Palatino Linotype" w:cs="Bookman Old Style"/>
          <w:lang w:val="es-MX" w:eastAsia="es-MX"/>
        </w:rPr>
        <w:t xml:space="preserve">l </w:t>
      </w:r>
      <w:r w:rsidRPr="006B010C">
        <w:rPr>
          <w:rFonts w:ascii="Palatino Linotype" w:eastAsia="MS Mincho" w:hAnsi="Palatino Linotype" w:cs="Bookman Old Style"/>
          <w:lang w:val="es-MX" w:eastAsia="es-MX"/>
        </w:rPr>
        <w:t xml:space="preserve">2018; </w:t>
      </w:r>
      <w:r w:rsidR="00DD5156" w:rsidRPr="006B010C">
        <w:rPr>
          <w:rFonts w:ascii="Palatino Linotype" w:eastAsia="MS Mincho" w:hAnsi="Palatino Linotype" w:cs="Bookman Old Style"/>
          <w:lang w:val="es-MX" w:eastAsia="es-MX"/>
        </w:rPr>
        <w:t>es de referir que</w:t>
      </w:r>
      <w:r w:rsidRPr="006B010C">
        <w:rPr>
          <w:rFonts w:ascii="Palatino Linotype" w:eastAsia="MS Mincho" w:hAnsi="Palatino Linotype" w:cs="Bookman Old Style"/>
          <w:lang w:val="es-MX" w:eastAsia="es-MX"/>
        </w:rPr>
        <w:t xml:space="preserve">, se encuentran testados, </w:t>
      </w:r>
      <w:r w:rsidRPr="006B010C">
        <w:rPr>
          <w:rFonts w:ascii="Palatino Linotype" w:hAnsi="Palatino Linotype" w:cs="Arial"/>
        </w:rPr>
        <w:t xml:space="preserve">omitiendo </w:t>
      </w:r>
      <w:r w:rsidRPr="006B010C">
        <w:rPr>
          <w:rFonts w:ascii="Palatino Linotype" w:hAnsi="Palatino Linotype" w:cs="Arial"/>
          <w:color w:val="000000" w:themeColor="text1"/>
        </w:rPr>
        <w:t xml:space="preserve">hacer del conocimiento </w:t>
      </w:r>
      <w:r w:rsidRPr="006B010C">
        <w:rPr>
          <w:rFonts w:ascii="Palatino Linotype" w:hAnsi="Palatino Linotype" w:cs="Arial"/>
          <w:color w:val="000000" w:themeColor="text1"/>
        </w:rPr>
        <w:lastRenderedPageBreak/>
        <w:t xml:space="preserve">al particular </w:t>
      </w:r>
      <w:r w:rsidRPr="006B010C">
        <w:rPr>
          <w:rFonts w:ascii="Palatino Linotype" w:hAnsi="Palatino Linotype" w:cs="Arial"/>
        </w:rPr>
        <w:t>el Acuerdo de Clasificación de la información</w:t>
      </w:r>
      <w:r w:rsidR="00DD5156" w:rsidRPr="006B010C">
        <w:rPr>
          <w:rFonts w:ascii="Palatino Linotype" w:hAnsi="Palatino Linotype" w:cs="Arial"/>
        </w:rPr>
        <w:t xml:space="preserve"> que corresponda o que sustente la elaboración de la versión pública</w:t>
      </w:r>
      <w:r w:rsidRPr="006B010C">
        <w:rPr>
          <w:rFonts w:ascii="Palatino Linotype" w:hAnsi="Palatino Linotype" w:cs="Arial"/>
          <w:lang w:eastAsia="es-CO"/>
        </w:rPr>
        <w:t xml:space="preserve">, por medio del cual se debió exponer los fundamentos y razonamientos por las que no se aprecian determinados datos, </w:t>
      </w:r>
      <w:r w:rsidR="00976D5C" w:rsidRPr="006B010C">
        <w:rPr>
          <w:rFonts w:ascii="Palatino Linotype" w:hAnsi="Palatino Linotype" w:cs="Arial"/>
        </w:rPr>
        <w:t>dejando al solicitante en estado de incertidumbre</w:t>
      </w:r>
      <w:r w:rsidRPr="006B010C">
        <w:rPr>
          <w:rFonts w:ascii="Palatino Linotype" w:hAnsi="Palatino Linotype" w:cs="Arial"/>
          <w:lang w:eastAsia="es-CO"/>
        </w:rPr>
        <w:t>; aunado a que de los mi</w:t>
      </w:r>
      <w:r w:rsidR="00B22EA7" w:rsidRPr="006B010C">
        <w:rPr>
          <w:rFonts w:ascii="Palatino Linotype" w:hAnsi="Palatino Linotype" w:cs="Arial"/>
          <w:lang w:eastAsia="es-CO"/>
        </w:rPr>
        <w:t>s</w:t>
      </w:r>
      <w:r w:rsidRPr="006B010C">
        <w:rPr>
          <w:rFonts w:ascii="Palatino Linotype" w:hAnsi="Palatino Linotype" w:cs="Arial"/>
          <w:lang w:eastAsia="es-CO"/>
        </w:rPr>
        <w:t xml:space="preserve">mos, </w:t>
      </w:r>
      <w:r w:rsidR="00B22EA7" w:rsidRPr="006B010C">
        <w:rPr>
          <w:rFonts w:ascii="Palatino Linotype" w:hAnsi="Palatino Linotype" w:cs="Arial"/>
          <w:lang w:eastAsia="es-CO"/>
        </w:rPr>
        <w:t>se advierte que se</w:t>
      </w:r>
      <w:r w:rsidRPr="006B010C">
        <w:rPr>
          <w:rFonts w:ascii="Palatino Linotype" w:hAnsi="Palatino Linotype" w:cs="Arial"/>
          <w:lang w:eastAsia="es-CO"/>
        </w:rPr>
        <w:t xml:space="preserve"> testó información que es considerada públic</w:t>
      </w:r>
      <w:r w:rsidR="00B22EA7" w:rsidRPr="006B010C">
        <w:rPr>
          <w:rFonts w:ascii="Palatino Linotype" w:hAnsi="Palatino Linotype" w:cs="Arial"/>
          <w:lang w:eastAsia="es-CO"/>
        </w:rPr>
        <w:t>a</w:t>
      </w:r>
      <w:r w:rsidRPr="006B010C">
        <w:rPr>
          <w:rFonts w:ascii="Palatino Linotype" w:hAnsi="Palatino Linotype" w:cs="Arial"/>
          <w:lang w:eastAsia="es-CO"/>
        </w:rPr>
        <w:t xml:space="preserve">. </w:t>
      </w:r>
    </w:p>
    <w:p w:rsidR="00764C6E" w:rsidRPr="006B010C" w:rsidRDefault="00764C6E" w:rsidP="00764C6E">
      <w:pPr>
        <w:spacing w:line="360" w:lineRule="auto"/>
        <w:jc w:val="both"/>
        <w:rPr>
          <w:rFonts w:ascii="Palatino Linotype" w:hAnsi="Palatino Linotype" w:cs="Arial"/>
          <w:lang w:eastAsia="es-CO"/>
        </w:rPr>
      </w:pPr>
    </w:p>
    <w:p w:rsidR="00764C6E" w:rsidRPr="006B010C" w:rsidRDefault="00764C6E" w:rsidP="00764C6E">
      <w:pPr>
        <w:spacing w:line="360" w:lineRule="auto"/>
        <w:jc w:val="both"/>
        <w:rPr>
          <w:rFonts w:ascii="Palatino Linotype" w:hAnsi="Palatino Linotype" w:cs="Arial"/>
          <w:lang w:eastAsia="es-CO"/>
        </w:rPr>
      </w:pPr>
      <w:r w:rsidRPr="006B010C">
        <w:rPr>
          <w:rFonts w:ascii="Palatino Linotype" w:hAnsi="Palatino Linotype" w:cs="Arial"/>
          <w:lang w:eastAsia="es-CO"/>
        </w:rPr>
        <w:t xml:space="preserve">Ahora bien, es importante señalar que mediante un acto posterior como lo es el </w:t>
      </w:r>
      <w:r w:rsidR="00976D5C" w:rsidRPr="006B010C">
        <w:rPr>
          <w:rFonts w:ascii="Palatino Linotype" w:hAnsi="Palatino Linotype" w:cs="Arial"/>
          <w:lang w:eastAsia="es-CO"/>
        </w:rPr>
        <w:t>Informe Justificado</w:t>
      </w:r>
      <w:r w:rsidRPr="006B010C">
        <w:rPr>
          <w:rFonts w:ascii="Palatino Linotype" w:hAnsi="Palatino Linotype" w:cs="Arial"/>
          <w:lang w:eastAsia="es-CO"/>
        </w:rPr>
        <w:t xml:space="preserve">, </w:t>
      </w:r>
      <w:r w:rsidRPr="006B010C">
        <w:rPr>
          <w:rFonts w:ascii="Palatino Linotype" w:hAnsi="Palatino Linotype" w:cs="Arial"/>
          <w:b/>
          <w:lang w:eastAsia="es-CO"/>
        </w:rPr>
        <w:t xml:space="preserve">EL SUJETO OBLIGADO </w:t>
      </w:r>
      <w:r w:rsidRPr="006B010C">
        <w:rPr>
          <w:rFonts w:ascii="Palatino Linotype" w:hAnsi="Palatino Linotype" w:cs="Arial"/>
          <w:lang w:eastAsia="es-CO"/>
        </w:rPr>
        <w:t>pretendió subsanar la omisión de su repuesta; adjuntando para ello, los 38 vistos buenos emitidos en el año 2018, en el que se advierte la firma del servidor público y sello del área que los emitió; sin embargo, testó información que es considerada de interés general y alcance público, como lo es la ubicaci</w:t>
      </w:r>
      <w:r w:rsidR="00CE50C7" w:rsidRPr="006B010C">
        <w:rPr>
          <w:rFonts w:ascii="Palatino Linotype" w:hAnsi="Palatino Linotype" w:cs="Arial"/>
          <w:lang w:eastAsia="es-CO"/>
        </w:rPr>
        <w:t>ón del establecimiento; así como en algunos casos la razón social y/o</w:t>
      </w:r>
      <w:r w:rsidRPr="006B010C">
        <w:rPr>
          <w:rFonts w:ascii="Palatino Linotype" w:hAnsi="Palatino Linotype" w:cs="Arial"/>
          <w:lang w:eastAsia="es-CO"/>
        </w:rPr>
        <w:t xml:space="preserve"> nombre comercial</w:t>
      </w:r>
      <w:r w:rsidR="00CE50C7" w:rsidRPr="006B010C">
        <w:rPr>
          <w:rFonts w:ascii="Palatino Linotype" w:hAnsi="Palatino Linotype" w:cs="Arial"/>
          <w:lang w:eastAsia="es-CO"/>
        </w:rPr>
        <w:t xml:space="preserve"> del establecimiento.</w:t>
      </w:r>
    </w:p>
    <w:p w:rsidR="00764C6E" w:rsidRPr="006B010C" w:rsidRDefault="00764C6E" w:rsidP="00EE6F94">
      <w:pPr>
        <w:spacing w:line="360" w:lineRule="auto"/>
        <w:jc w:val="both"/>
        <w:rPr>
          <w:rFonts w:ascii="Palatino Linotype" w:hAnsi="Palatino Linotype" w:cs="Arial"/>
        </w:rPr>
      </w:pPr>
    </w:p>
    <w:p w:rsidR="00D754B1" w:rsidRPr="006B010C" w:rsidRDefault="002C6CAD" w:rsidP="00EE6F94">
      <w:pPr>
        <w:spacing w:line="360" w:lineRule="auto"/>
        <w:jc w:val="both"/>
        <w:rPr>
          <w:rFonts w:ascii="Palatino Linotype" w:hAnsi="Palatino Linotype" w:cs="Arial"/>
        </w:rPr>
      </w:pPr>
      <w:r w:rsidRPr="006B010C">
        <w:rPr>
          <w:rFonts w:ascii="Palatino Linotype" w:hAnsi="Palatino Linotype" w:cs="Arial"/>
        </w:rPr>
        <w:t xml:space="preserve">Por lo anterior, es importante traer a contexto el artículo 84 del </w:t>
      </w:r>
      <w:r w:rsidR="00976D5C" w:rsidRPr="006B010C">
        <w:rPr>
          <w:rFonts w:ascii="Palatino Linotype" w:hAnsi="Palatino Linotype" w:cs="Arial"/>
        </w:rPr>
        <w:t xml:space="preserve">Bando Municipal del H. Ayuntamiento Constitucional de </w:t>
      </w:r>
      <w:proofErr w:type="spellStart"/>
      <w:r w:rsidR="00D754B1" w:rsidRPr="006B010C">
        <w:rPr>
          <w:rFonts w:ascii="Palatino Linotype" w:hAnsi="Palatino Linotype" w:cs="Arial"/>
        </w:rPr>
        <w:t>Coyotepec</w:t>
      </w:r>
      <w:proofErr w:type="spellEnd"/>
      <w:r w:rsidR="00D754B1" w:rsidRPr="006B010C">
        <w:rPr>
          <w:rFonts w:ascii="Palatino Linotype" w:hAnsi="Palatino Linotype" w:cs="Arial"/>
        </w:rPr>
        <w:t>,</w:t>
      </w:r>
      <w:r w:rsidR="00976D5C" w:rsidRPr="006B010C">
        <w:rPr>
          <w:rFonts w:ascii="Palatino Linotype" w:hAnsi="Palatino Linotype" w:cs="Arial"/>
        </w:rPr>
        <w:t xml:space="preserve"> Estado de México, 2018,</w:t>
      </w:r>
      <w:r w:rsidRPr="006B010C">
        <w:rPr>
          <w:rFonts w:ascii="Palatino Linotype" w:hAnsi="Palatino Linotype" w:cs="Arial"/>
        </w:rPr>
        <w:t xml:space="preserve"> el cual </w:t>
      </w:r>
      <w:r w:rsidR="00CD165E" w:rsidRPr="006B010C">
        <w:rPr>
          <w:rFonts w:ascii="Palatino Linotype" w:hAnsi="Palatino Linotype" w:cs="Arial"/>
        </w:rPr>
        <w:t xml:space="preserve">señala lo siguiente: </w:t>
      </w:r>
      <w:r w:rsidR="00D754B1" w:rsidRPr="006B010C">
        <w:rPr>
          <w:rFonts w:ascii="Palatino Linotype" w:hAnsi="Palatino Linotype" w:cs="Arial"/>
        </w:rPr>
        <w:t xml:space="preserve"> </w:t>
      </w:r>
    </w:p>
    <w:p w:rsidR="00976D5C" w:rsidRPr="006B010C" w:rsidRDefault="00976D5C" w:rsidP="00CD165E">
      <w:pPr>
        <w:ind w:left="851" w:right="899"/>
        <w:jc w:val="both"/>
        <w:rPr>
          <w:rFonts w:ascii="Palatino Linotype" w:hAnsi="Palatino Linotype" w:cs="Arial"/>
          <w:i/>
          <w:sz w:val="22"/>
          <w:szCs w:val="22"/>
          <w:lang w:eastAsia="es-MX"/>
        </w:rPr>
      </w:pPr>
    </w:p>
    <w:p w:rsidR="00CD165E" w:rsidRPr="006B010C" w:rsidRDefault="00976D5C" w:rsidP="00CD165E">
      <w:pPr>
        <w:ind w:left="851" w:right="899"/>
        <w:jc w:val="both"/>
        <w:rPr>
          <w:rFonts w:ascii="Palatino Linotype" w:hAnsi="Palatino Linotype" w:cs="Arial"/>
          <w:i/>
          <w:sz w:val="22"/>
          <w:szCs w:val="22"/>
          <w:lang w:eastAsia="es-MX"/>
        </w:rPr>
      </w:pPr>
      <w:r w:rsidRPr="006B010C">
        <w:rPr>
          <w:rFonts w:ascii="Palatino Linotype" w:hAnsi="Palatino Linotype" w:cs="Arial"/>
          <w:i/>
          <w:sz w:val="22"/>
          <w:szCs w:val="22"/>
          <w:lang w:eastAsia="es-MX"/>
        </w:rPr>
        <w:t xml:space="preserve"> </w:t>
      </w:r>
      <w:r w:rsidR="00CD165E" w:rsidRPr="006B010C">
        <w:rPr>
          <w:rFonts w:ascii="Palatino Linotype" w:hAnsi="Palatino Linotype" w:cs="Arial"/>
          <w:i/>
          <w:sz w:val="22"/>
          <w:szCs w:val="22"/>
          <w:lang w:eastAsia="es-MX"/>
        </w:rPr>
        <w:t>“</w:t>
      </w:r>
      <w:r w:rsidR="00D754B1" w:rsidRPr="006B010C">
        <w:rPr>
          <w:rFonts w:ascii="Palatino Linotype" w:hAnsi="Palatino Linotype" w:cs="Arial"/>
          <w:b/>
          <w:i/>
          <w:sz w:val="22"/>
          <w:szCs w:val="22"/>
          <w:lang w:eastAsia="es-MX"/>
        </w:rPr>
        <w:t>Artículo 84.-</w:t>
      </w:r>
      <w:r w:rsidR="00D754B1" w:rsidRPr="006B010C">
        <w:rPr>
          <w:rFonts w:ascii="Palatino Linotype" w:hAnsi="Palatino Linotype" w:cs="Arial"/>
          <w:i/>
          <w:sz w:val="22"/>
          <w:szCs w:val="22"/>
          <w:lang w:eastAsia="es-MX"/>
        </w:rPr>
        <w:t xml:space="preserve"> Para efectos de prevenir riesgos, siniestros o desastres que representen un peligro, </w:t>
      </w:r>
      <w:r w:rsidR="00D754B1" w:rsidRPr="006B010C">
        <w:rPr>
          <w:rFonts w:ascii="Palatino Linotype" w:hAnsi="Palatino Linotype" w:cs="Arial"/>
          <w:b/>
          <w:i/>
          <w:sz w:val="22"/>
          <w:szCs w:val="22"/>
          <w:lang w:eastAsia="es-MX"/>
        </w:rPr>
        <w:t>la Dirección de Protección Civil y Bomberos</w:t>
      </w:r>
      <w:r w:rsidR="00D754B1" w:rsidRPr="006B010C">
        <w:rPr>
          <w:rFonts w:ascii="Palatino Linotype" w:hAnsi="Palatino Linotype" w:cs="Arial"/>
          <w:i/>
          <w:sz w:val="22"/>
          <w:szCs w:val="22"/>
          <w:lang w:eastAsia="es-MX"/>
        </w:rPr>
        <w:t xml:space="preserve">, por conducto del área de inspección y verificación, practicará las inspecciones y verificaciones que procedan, por oficio, por denuncia, comisión, solicitud o situación extraordinaria y para la regulación, en </w:t>
      </w:r>
      <w:r w:rsidR="00D754B1" w:rsidRPr="006B010C">
        <w:rPr>
          <w:rFonts w:ascii="Palatino Linotype" w:hAnsi="Palatino Linotype" w:cs="Arial"/>
          <w:b/>
          <w:i/>
          <w:sz w:val="22"/>
          <w:szCs w:val="22"/>
          <w:lang w:eastAsia="es-MX"/>
        </w:rPr>
        <w:t>todos aquellos lugares donde deban existir medidas de seguridad</w:t>
      </w:r>
      <w:r w:rsidR="00D754B1" w:rsidRPr="006B010C">
        <w:rPr>
          <w:rFonts w:ascii="Palatino Linotype" w:hAnsi="Palatino Linotype" w:cs="Arial"/>
          <w:i/>
          <w:sz w:val="22"/>
          <w:szCs w:val="22"/>
          <w:lang w:eastAsia="es-MX"/>
        </w:rPr>
        <w:t xml:space="preserve">, violen las mismas y todas aquellas que apoyen la prevención de riesgos, así como los establecidos en los ordenamientos Municipales, Estatales y Federales. </w:t>
      </w:r>
    </w:p>
    <w:p w:rsidR="00CD165E" w:rsidRPr="006B010C" w:rsidRDefault="00D754B1" w:rsidP="00CD165E">
      <w:pPr>
        <w:ind w:left="851" w:right="899"/>
        <w:jc w:val="both"/>
        <w:rPr>
          <w:rFonts w:ascii="Palatino Linotype" w:hAnsi="Palatino Linotype" w:cs="Arial"/>
          <w:i/>
          <w:sz w:val="22"/>
          <w:szCs w:val="22"/>
          <w:lang w:eastAsia="es-MX"/>
        </w:rPr>
      </w:pPr>
      <w:r w:rsidRPr="006B010C">
        <w:rPr>
          <w:rFonts w:ascii="Palatino Linotype" w:hAnsi="Palatino Linotype" w:cs="Arial"/>
          <w:i/>
          <w:sz w:val="22"/>
          <w:szCs w:val="22"/>
          <w:lang w:eastAsia="es-MX"/>
        </w:rPr>
        <w:t>Toda inspección y verif</w:t>
      </w:r>
      <w:r w:rsidR="00CD165E" w:rsidRPr="006B010C">
        <w:rPr>
          <w:rFonts w:ascii="Palatino Linotype" w:hAnsi="Palatino Linotype" w:cs="Arial"/>
          <w:i/>
          <w:sz w:val="22"/>
          <w:szCs w:val="22"/>
          <w:lang w:eastAsia="es-MX"/>
        </w:rPr>
        <w:t>i</w:t>
      </w:r>
      <w:r w:rsidRPr="006B010C">
        <w:rPr>
          <w:rFonts w:ascii="Palatino Linotype" w:hAnsi="Palatino Linotype" w:cs="Arial"/>
          <w:i/>
          <w:sz w:val="22"/>
          <w:szCs w:val="22"/>
          <w:lang w:eastAsia="es-MX"/>
        </w:rPr>
        <w:t xml:space="preserve">cación deberá estar acompañada de la orden por escrito correspondiente, así mismo cumplir con lo establecido en el Código de Procedimientos Administrativos del Estado de México. </w:t>
      </w:r>
    </w:p>
    <w:p w:rsidR="00CD165E" w:rsidRPr="006B010C" w:rsidRDefault="00D754B1" w:rsidP="00CD165E">
      <w:pPr>
        <w:ind w:left="851" w:right="899"/>
        <w:jc w:val="both"/>
        <w:rPr>
          <w:rFonts w:ascii="Palatino Linotype" w:hAnsi="Palatino Linotype" w:cs="Arial"/>
          <w:i/>
          <w:sz w:val="22"/>
          <w:szCs w:val="22"/>
          <w:lang w:eastAsia="es-MX"/>
        </w:rPr>
      </w:pPr>
      <w:r w:rsidRPr="006B010C">
        <w:rPr>
          <w:rFonts w:ascii="Palatino Linotype" w:hAnsi="Palatino Linotype" w:cs="Arial"/>
          <w:b/>
          <w:i/>
          <w:sz w:val="22"/>
          <w:szCs w:val="22"/>
          <w:lang w:eastAsia="es-MX"/>
        </w:rPr>
        <w:lastRenderedPageBreak/>
        <w:t>Todo</w:t>
      </w:r>
      <w:r w:rsidRPr="006B010C">
        <w:rPr>
          <w:rFonts w:ascii="Palatino Linotype" w:hAnsi="Palatino Linotype" w:cs="Arial"/>
          <w:i/>
          <w:sz w:val="22"/>
          <w:szCs w:val="22"/>
          <w:lang w:eastAsia="es-MX"/>
        </w:rPr>
        <w:t xml:space="preserve"> establecimiento, Industria o </w:t>
      </w:r>
      <w:r w:rsidRPr="006B010C">
        <w:rPr>
          <w:rFonts w:ascii="Palatino Linotype" w:hAnsi="Palatino Linotype" w:cs="Arial"/>
          <w:b/>
          <w:i/>
          <w:sz w:val="22"/>
          <w:szCs w:val="22"/>
          <w:lang w:eastAsia="es-MX"/>
        </w:rPr>
        <w:t>comercio</w:t>
      </w:r>
      <w:r w:rsidRPr="006B010C">
        <w:rPr>
          <w:rFonts w:ascii="Palatino Linotype" w:hAnsi="Palatino Linotype" w:cs="Arial"/>
          <w:i/>
          <w:sz w:val="22"/>
          <w:szCs w:val="22"/>
          <w:lang w:eastAsia="es-MX"/>
        </w:rPr>
        <w:t xml:space="preserve">, </w:t>
      </w:r>
      <w:r w:rsidRPr="006B010C">
        <w:rPr>
          <w:rFonts w:ascii="Palatino Linotype" w:hAnsi="Palatino Linotype" w:cs="Arial"/>
          <w:b/>
          <w:i/>
          <w:sz w:val="22"/>
          <w:szCs w:val="22"/>
          <w:lang w:eastAsia="es-MX"/>
        </w:rPr>
        <w:t>deberá observar y dar cumplimiento a las recomendaciones y normas que emita la Dirección de Protección Civil y Bomberos</w:t>
      </w:r>
      <w:r w:rsidRPr="006B010C">
        <w:rPr>
          <w:rFonts w:ascii="Palatino Linotype" w:hAnsi="Palatino Linotype" w:cs="Arial"/>
          <w:i/>
          <w:sz w:val="22"/>
          <w:szCs w:val="22"/>
          <w:lang w:eastAsia="es-MX"/>
        </w:rPr>
        <w:t xml:space="preserve">, con base en los ordenamientos legales aplicables y vigentes, </w:t>
      </w:r>
      <w:r w:rsidRPr="006B010C">
        <w:rPr>
          <w:rFonts w:ascii="Palatino Linotype" w:hAnsi="Palatino Linotype" w:cs="Arial"/>
          <w:b/>
          <w:i/>
          <w:sz w:val="22"/>
          <w:szCs w:val="22"/>
          <w:lang w:eastAsia="es-MX"/>
        </w:rPr>
        <w:t>además</w:t>
      </w:r>
      <w:r w:rsidRPr="006B010C">
        <w:rPr>
          <w:rFonts w:ascii="Palatino Linotype" w:hAnsi="Palatino Linotype" w:cs="Arial"/>
          <w:i/>
          <w:sz w:val="22"/>
          <w:szCs w:val="22"/>
          <w:lang w:eastAsia="es-MX"/>
        </w:rPr>
        <w:t xml:space="preserve"> deberán de </w:t>
      </w:r>
      <w:r w:rsidRPr="006B010C">
        <w:rPr>
          <w:rFonts w:ascii="Palatino Linotype" w:hAnsi="Palatino Linotype" w:cs="Arial"/>
          <w:b/>
          <w:i/>
          <w:sz w:val="22"/>
          <w:szCs w:val="22"/>
          <w:lang w:eastAsia="es-MX"/>
        </w:rPr>
        <w:t>contar con un visto bueno para la obtención o renovación de su licencia de funcionamiento</w:t>
      </w:r>
      <w:r w:rsidRPr="006B010C">
        <w:rPr>
          <w:rFonts w:ascii="Palatino Linotype" w:hAnsi="Palatino Linotype" w:cs="Arial"/>
          <w:i/>
          <w:sz w:val="22"/>
          <w:szCs w:val="22"/>
          <w:lang w:eastAsia="es-MX"/>
        </w:rPr>
        <w:t xml:space="preserve"> y s</w:t>
      </w:r>
      <w:r w:rsidR="00CD165E" w:rsidRPr="006B010C">
        <w:rPr>
          <w:rFonts w:ascii="Palatino Linotype" w:hAnsi="Palatino Linotype" w:cs="Arial"/>
          <w:i/>
          <w:sz w:val="22"/>
          <w:szCs w:val="22"/>
          <w:lang w:eastAsia="es-MX"/>
        </w:rPr>
        <w:t>e sujetarán a una previa verifi</w:t>
      </w:r>
      <w:r w:rsidRPr="006B010C">
        <w:rPr>
          <w:rFonts w:ascii="Palatino Linotype" w:hAnsi="Palatino Linotype" w:cs="Arial"/>
          <w:i/>
          <w:sz w:val="22"/>
          <w:szCs w:val="22"/>
          <w:lang w:eastAsia="es-MX"/>
        </w:rPr>
        <w:t xml:space="preserve">cación: </w:t>
      </w:r>
    </w:p>
    <w:p w:rsidR="00CD165E" w:rsidRPr="006B010C" w:rsidRDefault="00D754B1" w:rsidP="00CD165E">
      <w:pPr>
        <w:ind w:left="851" w:right="899"/>
        <w:jc w:val="both"/>
        <w:rPr>
          <w:rFonts w:ascii="Palatino Linotype" w:hAnsi="Palatino Linotype" w:cs="Arial"/>
          <w:b/>
          <w:i/>
          <w:sz w:val="22"/>
          <w:szCs w:val="22"/>
          <w:lang w:eastAsia="es-MX"/>
        </w:rPr>
      </w:pPr>
      <w:r w:rsidRPr="006B010C">
        <w:rPr>
          <w:rFonts w:ascii="Palatino Linotype" w:hAnsi="Palatino Linotype" w:cs="Arial"/>
          <w:i/>
          <w:sz w:val="22"/>
          <w:szCs w:val="22"/>
          <w:lang w:eastAsia="es-MX"/>
        </w:rPr>
        <w:t xml:space="preserve">I. </w:t>
      </w:r>
      <w:r w:rsidRPr="006B010C">
        <w:rPr>
          <w:rFonts w:ascii="Palatino Linotype" w:hAnsi="Palatino Linotype" w:cs="Arial"/>
          <w:b/>
          <w:i/>
          <w:sz w:val="22"/>
          <w:szCs w:val="22"/>
          <w:lang w:eastAsia="es-MX"/>
        </w:rPr>
        <w:t>Para la obtención</w:t>
      </w:r>
      <w:r w:rsidRPr="006B010C">
        <w:rPr>
          <w:rFonts w:ascii="Palatino Linotype" w:hAnsi="Palatino Linotype" w:cs="Arial"/>
          <w:i/>
          <w:sz w:val="22"/>
          <w:szCs w:val="22"/>
          <w:lang w:eastAsia="es-MX"/>
        </w:rPr>
        <w:t xml:space="preserve"> o renovación anual del dictamen y </w:t>
      </w:r>
      <w:r w:rsidRPr="006B010C">
        <w:rPr>
          <w:rFonts w:ascii="Palatino Linotype" w:hAnsi="Palatino Linotype" w:cs="Arial"/>
          <w:b/>
          <w:i/>
          <w:sz w:val="22"/>
          <w:szCs w:val="22"/>
          <w:lang w:eastAsia="es-MX"/>
        </w:rPr>
        <w:t>visto bueno</w:t>
      </w:r>
      <w:r w:rsidRPr="006B010C">
        <w:rPr>
          <w:rFonts w:ascii="Palatino Linotype" w:hAnsi="Palatino Linotype" w:cs="Arial"/>
          <w:i/>
          <w:sz w:val="22"/>
          <w:szCs w:val="22"/>
          <w:lang w:eastAsia="es-MX"/>
        </w:rPr>
        <w:t xml:space="preserve"> de la Dirección de Protecc</w:t>
      </w:r>
      <w:r w:rsidR="00CD165E" w:rsidRPr="006B010C">
        <w:rPr>
          <w:rFonts w:ascii="Palatino Linotype" w:hAnsi="Palatino Linotype" w:cs="Arial"/>
          <w:i/>
          <w:sz w:val="22"/>
          <w:szCs w:val="22"/>
          <w:lang w:eastAsia="es-MX"/>
        </w:rPr>
        <w:t xml:space="preserve">ión Civil y Bomberos, se </w:t>
      </w:r>
      <w:r w:rsidR="00CD165E" w:rsidRPr="006B010C">
        <w:rPr>
          <w:rFonts w:ascii="Palatino Linotype" w:hAnsi="Palatino Linotype" w:cs="Arial"/>
          <w:b/>
          <w:i/>
          <w:sz w:val="22"/>
          <w:szCs w:val="22"/>
          <w:lang w:eastAsia="es-MX"/>
        </w:rPr>
        <w:t>verifi</w:t>
      </w:r>
      <w:r w:rsidRPr="006B010C">
        <w:rPr>
          <w:rFonts w:ascii="Palatino Linotype" w:hAnsi="Palatino Linotype" w:cs="Arial"/>
          <w:b/>
          <w:i/>
          <w:sz w:val="22"/>
          <w:szCs w:val="22"/>
          <w:lang w:eastAsia="es-MX"/>
        </w:rPr>
        <w:t xml:space="preserve">cará el establecimiento en visita ordinaria, el cual deberá cumplir con las medidas de seguridad correspondientes para el tipo de establecimiento; </w:t>
      </w:r>
    </w:p>
    <w:p w:rsidR="00CD165E" w:rsidRPr="006B010C" w:rsidRDefault="00D754B1" w:rsidP="00CD165E">
      <w:pPr>
        <w:ind w:left="851" w:right="899"/>
        <w:jc w:val="both"/>
        <w:rPr>
          <w:rFonts w:ascii="Palatino Linotype" w:hAnsi="Palatino Linotype" w:cs="Arial"/>
          <w:i/>
          <w:sz w:val="22"/>
          <w:szCs w:val="22"/>
          <w:lang w:eastAsia="es-MX"/>
        </w:rPr>
      </w:pPr>
      <w:r w:rsidRPr="006B010C">
        <w:rPr>
          <w:rFonts w:ascii="Palatino Linotype" w:hAnsi="Palatino Linotype" w:cs="Arial"/>
          <w:i/>
          <w:sz w:val="22"/>
          <w:szCs w:val="22"/>
          <w:lang w:eastAsia="es-MX"/>
        </w:rPr>
        <w:t xml:space="preserve">II. La Dirección de Protección Civil y Bomberos, dictaminará, recomendará y asesorará al establecimiento, industria o comercio que lo solicite, en materia de seguridad a fin de concluir con los requisitos de la visita ordinaria y para la obtención de renovación de visto bueno; </w:t>
      </w:r>
    </w:p>
    <w:p w:rsidR="00BC08DA" w:rsidRPr="006B010C" w:rsidRDefault="00D754B1" w:rsidP="00BC08DA">
      <w:pPr>
        <w:ind w:left="851" w:right="899"/>
        <w:jc w:val="both"/>
        <w:rPr>
          <w:rFonts w:ascii="Palatino Linotype" w:hAnsi="Palatino Linotype" w:cs="Arial"/>
          <w:i/>
          <w:sz w:val="22"/>
          <w:szCs w:val="22"/>
          <w:lang w:eastAsia="es-MX"/>
        </w:rPr>
      </w:pPr>
      <w:r w:rsidRPr="006B010C">
        <w:rPr>
          <w:rFonts w:ascii="Palatino Linotype" w:hAnsi="Palatino Linotype" w:cs="Arial"/>
          <w:i/>
          <w:sz w:val="22"/>
          <w:szCs w:val="22"/>
          <w:lang w:eastAsia="es-MX"/>
        </w:rPr>
        <w:t>III. Todo establecimiento deberá permitir visitas periódicas al inspector, verificador y notificador, los cuales estarán debidamente identificados por la Dirección de Pr</w:t>
      </w:r>
      <w:r w:rsidR="00BC08DA" w:rsidRPr="006B010C">
        <w:rPr>
          <w:rFonts w:ascii="Palatino Linotype" w:hAnsi="Palatino Linotype" w:cs="Arial"/>
          <w:i/>
          <w:sz w:val="22"/>
          <w:szCs w:val="22"/>
          <w:lang w:eastAsia="es-MX"/>
        </w:rPr>
        <w:t>otección Civil y Bomberos.”</w:t>
      </w:r>
    </w:p>
    <w:p w:rsidR="00BC08DA" w:rsidRPr="006B010C" w:rsidRDefault="00BC08DA" w:rsidP="00BC08DA">
      <w:pPr>
        <w:ind w:left="851" w:right="899"/>
        <w:jc w:val="both"/>
        <w:rPr>
          <w:rFonts w:ascii="Palatino Linotype" w:hAnsi="Palatino Linotype" w:cs="Arial"/>
          <w:i/>
          <w:sz w:val="22"/>
          <w:szCs w:val="22"/>
          <w:lang w:eastAsia="es-MX"/>
        </w:rPr>
      </w:pPr>
      <w:r w:rsidRPr="006B010C">
        <w:rPr>
          <w:rFonts w:ascii="Palatino Linotype" w:hAnsi="Palatino Linotype" w:cs="Arial"/>
          <w:i/>
          <w:sz w:val="22"/>
          <w:szCs w:val="22"/>
          <w:lang w:eastAsia="es-MX"/>
        </w:rPr>
        <w:t>(Énfasis añadido)</w:t>
      </w:r>
    </w:p>
    <w:p w:rsidR="00BC08DA" w:rsidRPr="006B010C" w:rsidRDefault="00BC08DA" w:rsidP="006D35FA">
      <w:pPr>
        <w:spacing w:line="360" w:lineRule="auto"/>
        <w:jc w:val="both"/>
        <w:rPr>
          <w:rFonts w:ascii="Palatino Linotype" w:hAnsi="Palatino Linotype" w:cs="Arial"/>
        </w:rPr>
      </w:pPr>
    </w:p>
    <w:p w:rsidR="00764C6E" w:rsidRPr="006B010C" w:rsidRDefault="00976D5C" w:rsidP="006D35FA">
      <w:pPr>
        <w:spacing w:line="360" w:lineRule="auto"/>
        <w:jc w:val="both"/>
        <w:rPr>
          <w:rFonts w:ascii="Palatino Linotype" w:hAnsi="Palatino Linotype" w:cs="Arial"/>
        </w:rPr>
      </w:pPr>
      <w:r w:rsidRPr="006B010C">
        <w:rPr>
          <w:rFonts w:ascii="Palatino Linotype" w:hAnsi="Palatino Linotype" w:cs="Arial"/>
        </w:rPr>
        <w:t xml:space="preserve">Es así que, </w:t>
      </w:r>
      <w:r w:rsidR="00BC08DA" w:rsidRPr="006B010C">
        <w:rPr>
          <w:rFonts w:ascii="Palatino Linotype" w:hAnsi="Palatino Linotype" w:cs="Arial"/>
        </w:rPr>
        <w:t>para la obtención del visto bueno</w:t>
      </w:r>
      <w:r w:rsidR="00764C6E" w:rsidRPr="006B010C">
        <w:rPr>
          <w:rFonts w:ascii="Palatino Linotype" w:hAnsi="Palatino Linotype" w:cs="Arial"/>
        </w:rPr>
        <w:t xml:space="preserve">, </w:t>
      </w:r>
      <w:r w:rsidR="00BC08DA" w:rsidRPr="006B010C">
        <w:rPr>
          <w:rFonts w:ascii="Palatino Linotype" w:hAnsi="Palatino Linotype" w:cs="Arial"/>
        </w:rPr>
        <w:t xml:space="preserve">la Dirección de </w:t>
      </w:r>
      <w:r w:rsidR="00764C6E" w:rsidRPr="006B010C">
        <w:rPr>
          <w:rFonts w:ascii="Palatino Linotype" w:hAnsi="Palatino Linotype" w:cs="Arial"/>
        </w:rPr>
        <w:t>Protección Civil y Bomberos, se auxiliará del área de inspección y verificación a fin de llevar a cabo una visita ordinaria al establecimiento, el cual debe cumplir con las medidas de seguridad correspondiente para el tipo de establecimiento.</w:t>
      </w:r>
    </w:p>
    <w:p w:rsidR="00764C6E" w:rsidRPr="006B010C" w:rsidRDefault="00764C6E" w:rsidP="006D35FA">
      <w:pPr>
        <w:spacing w:line="360" w:lineRule="auto"/>
        <w:jc w:val="both"/>
        <w:rPr>
          <w:rFonts w:ascii="Palatino Linotype" w:hAnsi="Palatino Linotype" w:cs="Arial"/>
        </w:rPr>
      </w:pPr>
    </w:p>
    <w:p w:rsidR="008B3824" w:rsidRPr="006B010C" w:rsidRDefault="00687E3D" w:rsidP="002C6992">
      <w:pPr>
        <w:spacing w:line="360" w:lineRule="auto"/>
        <w:jc w:val="both"/>
        <w:rPr>
          <w:rFonts w:ascii="Palatino Linotype" w:hAnsi="Palatino Linotype" w:cs="Arial"/>
          <w:lang w:eastAsia="es-CO"/>
        </w:rPr>
      </w:pPr>
      <w:r w:rsidRPr="006B010C">
        <w:rPr>
          <w:rFonts w:ascii="Palatino Linotype" w:hAnsi="Palatino Linotype" w:cs="Arial"/>
        </w:rPr>
        <w:t>Asimismo</w:t>
      </w:r>
      <w:r w:rsidR="00764C6E" w:rsidRPr="006B010C">
        <w:rPr>
          <w:rFonts w:ascii="Palatino Linotype" w:hAnsi="Palatino Linotype" w:cs="Arial"/>
        </w:rPr>
        <w:t>,</w:t>
      </w:r>
      <w:r w:rsidR="00275294" w:rsidRPr="006B010C">
        <w:rPr>
          <w:rFonts w:ascii="Palatino Linotype" w:hAnsi="Palatino Linotype" w:cs="Arial"/>
        </w:rPr>
        <w:t xml:space="preserve"> </w:t>
      </w:r>
      <w:r w:rsidR="002C6CAD" w:rsidRPr="006B010C">
        <w:rPr>
          <w:rFonts w:ascii="Palatino Linotype" w:hAnsi="Palatino Linotype" w:cs="Arial"/>
        </w:rPr>
        <w:t xml:space="preserve">es de precisar que tanto la ubicación del establecimiento como la razón social o nombre del mismo, le reviste el carácter de información pública, pues éste </w:t>
      </w:r>
      <w:r w:rsidR="008B3824" w:rsidRPr="006B010C">
        <w:rPr>
          <w:rFonts w:ascii="Palatino Linotype" w:hAnsi="Palatino Linotype" w:cs="Arial"/>
          <w:lang w:eastAsia="es-CO"/>
        </w:rPr>
        <w:t>deriva de la visita de inspección realizada por la Dirección de Protección Civil y Bomb</w:t>
      </w:r>
      <w:r w:rsidR="002C6CAD" w:rsidRPr="006B010C">
        <w:rPr>
          <w:rFonts w:ascii="Palatino Linotype" w:hAnsi="Palatino Linotype" w:cs="Arial"/>
          <w:lang w:eastAsia="es-CO"/>
        </w:rPr>
        <w:t xml:space="preserve">eros del Municipio de </w:t>
      </w:r>
      <w:proofErr w:type="spellStart"/>
      <w:r w:rsidR="002C6CAD" w:rsidRPr="006B010C">
        <w:rPr>
          <w:rFonts w:ascii="Palatino Linotype" w:hAnsi="Palatino Linotype" w:cs="Arial"/>
          <w:lang w:eastAsia="es-CO"/>
        </w:rPr>
        <w:t>Coyotepec</w:t>
      </w:r>
      <w:proofErr w:type="spellEnd"/>
      <w:r w:rsidR="002C6CAD" w:rsidRPr="006B010C">
        <w:rPr>
          <w:rFonts w:ascii="Palatino Linotype" w:hAnsi="Palatino Linotype" w:cs="Arial"/>
          <w:lang w:eastAsia="es-CO"/>
        </w:rPr>
        <w:t xml:space="preserve">; además de dar certeza de que el mismo se verificó y cumple </w:t>
      </w:r>
      <w:r w:rsidR="008B3824" w:rsidRPr="006B010C">
        <w:rPr>
          <w:rFonts w:ascii="Palatino Linotype" w:hAnsi="Palatino Linotype" w:cs="Arial"/>
          <w:lang w:eastAsia="es-CO"/>
        </w:rPr>
        <w:t>con las medidas de seguridad necesarias para el giro o act</w:t>
      </w:r>
      <w:r w:rsidR="00C140A2" w:rsidRPr="006B010C">
        <w:rPr>
          <w:rFonts w:ascii="Palatino Linotype" w:hAnsi="Palatino Linotype" w:cs="Arial"/>
          <w:lang w:eastAsia="es-CO"/>
        </w:rPr>
        <w:t>ividad que se pretende realizar</w:t>
      </w:r>
      <w:r w:rsidR="002C6CAD" w:rsidRPr="006B010C">
        <w:rPr>
          <w:rFonts w:ascii="Palatino Linotype" w:hAnsi="Palatino Linotype" w:cs="Arial"/>
          <w:lang w:eastAsia="es-CO"/>
        </w:rPr>
        <w:t>.</w:t>
      </w:r>
    </w:p>
    <w:p w:rsidR="002C6CAD" w:rsidRPr="006B010C" w:rsidRDefault="002C6CAD" w:rsidP="002C6992">
      <w:pPr>
        <w:spacing w:line="360" w:lineRule="auto"/>
        <w:jc w:val="both"/>
        <w:rPr>
          <w:rFonts w:ascii="Palatino Linotype" w:hAnsi="Palatino Linotype" w:cs="Arial"/>
          <w:lang w:eastAsia="es-CO"/>
        </w:rPr>
      </w:pPr>
    </w:p>
    <w:p w:rsidR="005A1CB0" w:rsidRPr="006B010C" w:rsidRDefault="008B3824" w:rsidP="00C140A2">
      <w:pPr>
        <w:spacing w:line="360" w:lineRule="auto"/>
        <w:jc w:val="both"/>
        <w:rPr>
          <w:rFonts w:ascii="Palatino Linotype" w:hAnsi="Palatino Linotype" w:cs="Arial"/>
          <w:lang w:eastAsia="es-CO"/>
        </w:rPr>
      </w:pPr>
      <w:r w:rsidRPr="006B010C">
        <w:rPr>
          <w:rFonts w:ascii="Palatino Linotype" w:hAnsi="Palatino Linotype" w:cs="Arial"/>
          <w:lang w:eastAsia="es-CO"/>
        </w:rPr>
        <w:lastRenderedPageBreak/>
        <w:t>Por consiguiente</w:t>
      </w:r>
      <w:r w:rsidR="005A1CB0" w:rsidRPr="006B010C">
        <w:rPr>
          <w:rFonts w:ascii="Palatino Linotype" w:hAnsi="Palatino Linotype" w:cs="Arial"/>
          <w:lang w:eastAsia="es-CO"/>
        </w:rPr>
        <w:t xml:space="preserve">, la </w:t>
      </w:r>
      <w:r w:rsidRPr="006B010C">
        <w:rPr>
          <w:rFonts w:ascii="Palatino Linotype" w:hAnsi="Palatino Linotype" w:cs="Arial"/>
          <w:lang w:eastAsia="es-CO"/>
        </w:rPr>
        <w:t>publicidad del domicilio</w:t>
      </w:r>
      <w:r w:rsidR="00C140A2" w:rsidRPr="006B010C">
        <w:rPr>
          <w:rFonts w:ascii="Palatino Linotype" w:hAnsi="Palatino Linotype" w:cs="Arial"/>
          <w:lang w:eastAsia="es-CO"/>
        </w:rPr>
        <w:t xml:space="preserve"> del establecimiento al que se le otorgó el visto bueno, </w:t>
      </w:r>
      <w:r w:rsidRPr="006B010C">
        <w:rPr>
          <w:rFonts w:ascii="Palatino Linotype" w:hAnsi="Palatino Linotype" w:cs="Arial"/>
          <w:lang w:eastAsia="es-CO"/>
        </w:rPr>
        <w:t xml:space="preserve">coadyuva en la transparencia dado que </w:t>
      </w:r>
      <w:r w:rsidR="00C140A2" w:rsidRPr="006B010C">
        <w:rPr>
          <w:rFonts w:ascii="Palatino Linotype" w:hAnsi="Palatino Linotype" w:cs="Arial"/>
          <w:lang w:eastAsia="es-CO"/>
        </w:rPr>
        <w:t>es otorgado p</w:t>
      </w:r>
      <w:r w:rsidRPr="006B010C">
        <w:rPr>
          <w:rFonts w:ascii="Palatino Linotype" w:hAnsi="Palatino Linotype" w:cs="Arial"/>
          <w:lang w:eastAsia="es-CO"/>
        </w:rPr>
        <w:t>or la autoridad administrativa cuando el gobernado acredita el cumplimiento de los requisitos</w:t>
      </w:r>
      <w:r w:rsidR="005A1CB0" w:rsidRPr="006B010C">
        <w:rPr>
          <w:rFonts w:ascii="Palatino Linotype" w:hAnsi="Palatino Linotype" w:cs="Arial"/>
          <w:lang w:eastAsia="es-CO"/>
        </w:rPr>
        <w:t xml:space="preserve"> para la emisión de éste; es decir, dicho documento es otorgado al establecimiento perfectamente ubicado el cual reúne las condiciones fijadas conforme al giro que se </w:t>
      </w:r>
      <w:r w:rsidRPr="006B010C">
        <w:rPr>
          <w:rFonts w:ascii="Palatino Linotype" w:hAnsi="Palatino Linotype" w:cs="Arial"/>
          <w:lang w:eastAsia="es-CO"/>
        </w:rPr>
        <w:t xml:space="preserve">pretende </w:t>
      </w:r>
      <w:r w:rsidR="005A1CB0" w:rsidRPr="006B010C">
        <w:rPr>
          <w:rFonts w:ascii="Palatino Linotype" w:hAnsi="Palatino Linotype" w:cs="Arial"/>
          <w:lang w:eastAsia="es-CO"/>
        </w:rPr>
        <w:t>realizar.</w:t>
      </w:r>
    </w:p>
    <w:p w:rsidR="005A1CB0" w:rsidRPr="006B010C" w:rsidRDefault="005A1CB0" w:rsidP="00C140A2">
      <w:pPr>
        <w:spacing w:line="360" w:lineRule="auto"/>
        <w:jc w:val="both"/>
        <w:rPr>
          <w:rFonts w:ascii="Palatino Linotype" w:hAnsi="Palatino Linotype" w:cs="Arial"/>
          <w:lang w:eastAsia="es-CO"/>
        </w:rPr>
      </w:pPr>
    </w:p>
    <w:p w:rsidR="005D4701" w:rsidRPr="006B010C" w:rsidRDefault="005D4701" w:rsidP="005D4701">
      <w:pPr>
        <w:spacing w:line="360" w:lineRule="auto"/>
        <w:jc w:val="both"/>
        <w:rPr>
          <w:rFonts w:ascii="Palatino Linotype" w:hAnsi="Palatino Linotype"/>
          <w:color w:val="000000"/>
          <w:sz w:val="19"/>
          <w:szCs w:val="19"/>
          <w:shd w:val="clear" w:color="auto" w:fill="FFFFFF"/>
        </w:rPr>
      </w:pPr>
      <w:r w:rsidRPr="006B010C">
        <w:rPr>
          <w:rFonts w:ascii="Palatino Linotype" w:hAnsi="Palatino Linotype" w:cs="Arial"/>
        </w:rPr>
        <w:t xml:space="preserve">Por otro lado, es importante </w:t>
      </w:r>
      <w:r w:rsidR="00667194" w:rsidRPr="006B010C">
        <w:rPr>
          <w:rFonts w:ascii="Palatino Linotype" w:hAnsi="Palatino Linotype" w:cs="Arial"/>
        </w:rPr>
        <w:t xml:space="preserve">precisar que </w:t>
      </w:r>
      <w:r w:rsidRPr="006B010C">
        <w:rPr>
          <w:rFonts w:ascii="Palatino Linotype" w:hAnsi="Palatino Linotype" w:cs="Arial"/>
        </w:rPr>
        <w:t xml:space="preserve">el particular al momento de presentar su solicitud de acceso a la información requirió los vistos buenos correspondientes al año </w:t>
      </w:r>
      <w:r w:rsidR="00687E3D" w:rsidRPr="006B010C">
        <w:rPr>
          <w:rFonts w:ascii="Palatino Linotype" w:hAnsi="Palatino Linotype" w:cs="Arial"/>
        </w:rPr>
        <w:t>2016</w:t>
      </w:r>
      <w:r w:rsidRPr="006B010C">
        <w:rPr>
          <w:rFonts w:ascii="Palatino Linotype" w:hAnsi="Palatino Linotype" w:cs="Arial"/>
        </w:rPr>
        <w:t xml:space="preserve">, </w:t>
      </w:r>
      <w:r w:rsidR="00687E3D" w:rsidRPr="006B010C">
        <w:rPr>
          <w:rFonts w:ascii="Palatino Linotype" w:hAnsi="Palatino Linotype" w:cs="Arial"/>
        </w:rPr>
        <w:t>2017</w:t>
      </w:r>
      <w:r w:rsidRPr="006B010C">
        <w:rPr>
          <w:rFonts w:ascii="Palatino Linotype" w:hAnsi="Palatino Linotype" w:cs="Arial"/>
        </w:rPr>
        <w:t xml:space="preserve"> y </w:t>
      </w:r>
      <w:r w:rsidR="00687E3D" w:rsidRPr="006B010C">
        <w:rPr>
          <w:rFonts w:ascii="Palatino Linotype" w:hAnsi="Palatino Linotype" w:cs="Arial"/>
        </w:rPr>
        <w:t>2018</w:t>
      </w:r>
      <w:r w:rsidRPr="006B010C">
        <w:rPr>
          <w:rFonts w:ascii="Palatino Linotype" w:hAnsi="Palatino Linotype" w:cs="Arial"/>
        </w:rPr>
        <w:t xml:space="preserve">; </w:t>
      </w:r>
      <w:r w:rsidR="00667194" w:rsidRPr="006B010C">
        <w:rPr>
          <w:rFonts w:ascii="Palatino Linotype" w:hAnsi="Palatino Linotype" w:cs="Arial"/>
        </w:rPr>
        <w:t xml:space="preserve">sin embargo, </w:t>
      </w:r>
      <w:r w:rsidRPr="006B010C">
        <w:rPr>
          <w:rFonts w:ascii="Palatino Linotype" w:hAnsi="Palatino Linotype" w:cs="Arial"/>
        </w:rPr>
        <w:t xml:space="preserve">este Órgano Garante determina que por cuanto hace a éste </w:t>
      </w:r>
      <w:r w:rsidR="00667194" w:rsidRPr="006B010C">
        <w:rPr>
          <w:rFonts w:ascii="Palatino Linotype" w:hAnsi="Palatino Linotype" w:cs="Arial"/>
        </w:rPr>
        <w:t xml:space="preserve">año, </w:t>
      </w:r>
      <w:r w:rsidRPr="006B010C">
        <w:rPr>
          <w:rFonts w:ascii="Palatino Linotype" w:hAnsi="Palatino Linotype" w:cs="Arial"/>
        </w:rPr>
        <w:t>se ordenará a la fecha de presentación de la solicitud, es decir al ocho de mayo de dos mil dieciocho; toda vez que la materia de acceso a la información versa sobre los documentos generados, obtenidos, adquiridos, transformados, administrados o en posesión de los Sujetos Obligados, en el entendido de que dichos documentos deben obrar en sus archivos a la fecha de la solicitud.</w:t>
      </w:r>
    </w:p>
    <w:p w:rsidR="005D4701" w:rsidRPr="006B010C" w:rsidRDefault="005D4701" w:rsidP="00C140A2">
      <w:pPr>
        <w:spacing w:line="360" w:lineRule="auto"/>
        <w:jc w:val="both"/>
        <w:rPr>
          <w:rFonts w:ascii="Palatino Linotype" w:hAnsi="Palatino Linotype" w:cs="Arial"/>
          <w:lang w:eastAsia="es-CO"/>
        </w:rPr>
      </w:pPr>
    </w:p>
    <w:p w:rsidR="002E544B" w:rsidRPr="006B010C" w:rsidRDefault="00386315" w:rsidP="002E544B">
      <w:pPr>
        <w:spacing w:line="360" w:lineRule="auto"/>
        <w:jc w:val="both"/>
        <w:rPr>
          <w:rFonts w:ascii="Palatino Linotype" w:hAnsi="Palatino Linotype" w:cs="Arial"/>
          <w:color w:val="000000"/>
        </w:rPr>
      </w:pPr>
      <w:r w:rsidRPr="006B010C">
        <w:rPr>
          <w:rFonts w:ascii="Palatino Linotype" w:hAnsi="Palatino Linotype" w:cs="Arial"/>
          <w:color w:val="000000"/>
        </w:rPr>
        <w:t xml:space="preserve">Es así que, este Órgano Garante determina ordenar al </w:t>
      </w:r>
      <w:r w:rsidRPr="006B010C">
        <w:rPr>
          <w:rFonts w:ascii="Palatino Linotype" w:hAnsi="Palatino Linotype" w:cs="Arial"/>
          <w:b/>
          <w:color w:val="000000"/>
        </w:rPr>
        <w:t xml:space="preserve">SUJETO OBLIGADO </w:t>
      </w:r>
      <w:r w:rsidRPr="006B010C">
        <w:rPr>
          <w:rFonts w:ascii="Palatino Linotype" w:hAnsi="Palatino Linotype" w:cs="Arial"/>
          <w:color w:val="000000"/>
        </w:rPr>
        <w:t xml:space="preserve">haga entrega </w:t>
      </w:r>
      <w:r w:rsidR="00667194" w:rsidRPr="006B010C">
        <w:rPr>
          <w:rFonts w:ascii="Palatino Linotype" w:hAnsi="Palatino Linotype" w:cs="Arial"/>
          <w:color w:val="000000"/>
        </w:rPr>
        <w:t xml:space="preserve">en </w:t>
      </w:r>
      <w:r w:rsidR="00667194" w:rsidRPr="006B010C">
        <w:rPr>
          <w:rFonts w:ascii="Palatino Linotype" w:hAnsi="Palatino Linotype" w:cs="Arial"/>
          <w:b/>
          <w:color w:val="000000"/>
        </w:rPr>
        <w:t>versión pública</w:t>
      </w:r>
      <w:r w:rsidR="00667194" w:rsidRPr="006B010C">
        <w:rPr>
          <w:rFonts w:ascii="Palatino Linotype" w:hAnsi="Palatino Linotype" w:cs="Arial"/>
          <w:color w:val="000000"/>
        </w:rPr>
        <w:t xml:space="preserve"> </w:t>
      </w:r>
      <w:r w:rsidRPr="006B010C">
        <w:rPr>
          <w:rFonts w:ascii="Palatino Linotype" w:hAnsi="Palatino Linotype" w:cs="Arial"/>
          <w:color w:val="000000"/>
        </w:rPr>
        <w:t xml:space="preserve">de los vistos buenos </w:t>
      </w:r>
      <w:r w:rsidR="002E544B" w:rsidRPr="006B010C">
        <w:rPr>
          <w:rFonts w:ascii="Palatino Linotype" w:hAnsi="Palatino Linotype" w:cs="Arial"/>
          <w:color w:val="000000"/>
        </w:rPr>
        <w:t>emitidos por la Dirección de Protección Civil a las empresas o negocios, del primero de enero de dos mil dieciséis al ocho de mayo de dos mil dieciocho.</w:t>
      </w:r>
    </w:p>
    <w:p w:rsidR="002E544B" w:rsidRPr="006B010C" w:rsidRDefault="002E544B" w:rsidP="00386315">
      <w:pPr>
        <w:spacing w:line="360" w:lineRule="auto"/>
        <w:jc w:val="both"/>
        <w:rPr>
          <w:rFonts w:ascii="Palatino Linotype" w:hAnsi="Palatino Linotype" w:cs="Arial"/>
          <w:color w:val="000000"/>
        </w:rPr>
      </w:pPr>
    </w:p>
    <w:p w:rsidR="00AA2A08" w:rsidRPr="006B010C" w:rsidRDefault="00AA2A08" w:rsidP="00AA2A08">
      <w:pPr>
        <w:spacing w:line="360" w:lineRule="auto"/>
        <w:jc w:val="both"/>
        <w:rPr>
          <w:rFonts w:ascii="Palatino Linotype" w:hAnsi="Palatino Linotype" w:cs="Arial"/>
          <w:lang w:val="es-MX" w:eastAsia="es-MX"/>
        </w:rPr>
      </w:pPr>
      <w:r w:rsidRPr="006B010C">
        <w:rPr>
          <w:rFonts w:ascii="Palatino Linotype" w:hAnsi="Palatino Linotype" w:cs="Arial"/>
          <w:color w:val="000000" w:themeColor="text1"/>
        </w:rPr>
        <w:t xml:space="preserve">De lo anterior, es importante señalar que, </w:t>
      </w:r>
      <w:r w:rsidRPr="006B010C">
        <w:rPr>
          <w:rFonts w:ascii="Palatino Linotype" w:hAnsi="Palatino Linotype"/>
          <w:color w:val="000000" w:themeColor="text1"/>
        </w:rPr>
        <w:t xml:space="preserve">la información de la que se está ordenando su entrega, </w:t>
      </w:r>
      <w:r w:rsidRPr="006B010C">
        <w:rPr>
          <w:rFonts w:ascii="Palatino Linotype" w:hAnsi="Palatino Linotype" w:cs="Arial"/>
          <w:lang w:val="es-MX" w:eastAsia="es-MX"/>
        </w:rPr>
        <w:t xml:space="preserve">deberá ser entregada en </w:t>
      </w:r>
      <w:r w:rsidRPr="006B010C">
        <w:rPr>
          <w:rFonts w:ascii="Palatino Linotype" w:hAnsi="Palatino Linotype" w:cs="Arial"/>
          <w:b/>
          <w:lang w:val="es-MX" w:eastAsia="es-MX"/>
        </w:rPr>
        <w:t>versión pública</w:t>
      </w:r>
      <w:r w:rsidRPr="006B010C">
        <w:rPr>
          <w:rFonts w:ascii="Palatino Linotype" w:hAnsi="Palatino Linotype" w:cs="Arial"/>
          <w:lang w:val="es-MX" w:eastAsia="es-MX"/>
        </w:rPr>
        <w:t xml:space="preserve">, toda vez que ésta tiene por objeto proteger datos personales, entendiéndose por tales, aquéllos que hacen identificable a una persona física, de conformidad con el ordinal 3, fracción IX de la Ley de </w:t>
      </w:r>
      <w:r w:rsidRPr="006B010C">
        <w:rPr>
          <w:rFonts w:ascii="Palatino Linotype" w:hAnsi="Palatino Linotype" w:cs="Arial"/>
          <w:lang w:val="es-MX" w:eastAsia="es-MX"/>
        </w:rPr>
        <w:lastRenderedPageBreak/>
        <w:t xml:space="preserve">Transparencia y Acceso a la Información Pública del Estado de México y Municipios, y artículo 4, fracción XI de la </w:t>
      </w:r>
      <w:r w:rsidRPr="006B010C">
        <w:rPr>
          <w:rFonts w:ascii="Palatino Linotype" w:hAnsi="Palatino Linotype" w:cs="Arial"/>
        </w:rPr>
        <w:t>Ley de Protección de Datos Personales en posesión de Sujetos Obligados</w:t>
      </w:r>
      <w:r w:rsidRPr="006B010C">
        <w:rPr>
          <w:rFonts w:ascii="Palatino Linotype" w:hAnsi="Palatino Linotype" w:cs="Arial"/>
          <w:lang w:val="es-MX" w:eastAsia="es-MX"/>
        </w:rPr>
        <w:t xml:space="preserve">. </w:t>
      </w:r>
    </w:p>
    <w:p w:rsidR="00AA2A08" w:rsidRPr="006B010C" w:rsidRDefault="00AA2A08" w:rsidP="00AA2A08">
      <w:pPr>
        <w:spacing w:line="360" w:lineRule="auto"/>
        <w:jc w:val="both"/>
        <w:rPr>
          <w:rFonts w:ascii="Palatino Linotype" w:hAnsi="Palatino Linotype" w:cs="Arial"/>
          <w:lang w:val="es-MX" w:eastAsia="es-MX"/>
        </w:rPr>
      </w:pPr>
    </w:p>
    <w:p w:rsidR="00AA2A08" w:rsidRPr="006B010C" w:rsidRDefault="00AA2A08" w:rsidP="00AA2A08">
      <w:pPr>
        <w:autoSpaceDE w:val="0"/>
        <w:autoSpaceDN w:val="0"/>
        <w:adjustRightInd w:val="0"/>
        <w:spacing w:line="360" w:lineRule="auto"/>
        <w:jc w:val="both"/>
        <w:rPr>
          <w:rFonts w:ascii="Palatino Linotype" w:hAnsi="Palatino Linotype" w:cs="Arial"/>
        </w:rPr>
      </w:pPr>
      <w:r w:rsidRPr="006B010C">
        <w:rPr>
          <w:rFonts w:ascii="Palatino Linotype" w:hAnsi="Palatino Linotype" w:cs="Arial"/>
        </w:rPr>
        <w:t xml:space="preserve">Siendo importante señalar que, para la elaboración de versiones públicas, es necesario que el Comité de Transparencia del </w:t>
      </w:r>
      <w:r w:rsidRPr="006B010C">
        <w:rPr>
          <w:rFonts w:ascii="Palatino Linotype" w:hAnsi="Palatino Linotype" w:cs="Arial"/>
          <w:b/>
        </w:rPr>
        <w:t xml:space="preserve">SUJETO OBLIGADO </w:t>
      </w:r>
      <w:r w:rsidRPr="006B010C">
        <w:rPr>
          <w:rFonts w:ascii="Palatino Linotype" w:hAnsi="Palatino Linotype" w:cs="Arial"/>
        </w:rPr>
        <w:t>emita Acuerdo de Clasificación</w:t>
      </w:r>
      <w:r w:rsidR="00687E3D" w:rsidRPr="006B010C">
        <w:rPr>
          <w:rFonts w:ascii="Palatino Linotype" w:hAnsi="Palatino Linotype" w:cs="Arial"/>
        </w:rPr>
        <w:t xml:space="preserve"> de la información debidamente </w:t>
      </w:r>
      <w:r w:rsidRPr="006B010C">
        <w:rPr>
          <w:rFonts w:ascii="Palatino Linotype" w:hAnsi="Palatino Linotype" w:cs="Arial"/>
        </w:rPr>
        <w:t xml:space="preserve">fundado y motivado. </w:t>
      </w:r>
    </w:p>
    <w:p w:rsidR="00AA2A08" w:rsidRPr="006B010C" w:rsidRDefault="00AA2A08" w:rsidP="00AA2A08">
      <w:pPr>
        <w:spacing w:line="360" w:lineRule="auto"/>
        <w:jc w:val="both"/>
        <w:rPr>
          <w:rFonts w:ascii="Palatino Linotype" w:hAnsi="Palatino Linotype" w:cs="Arial"/>
          <w:lang w:eastAsia="es-MX"/>
        </w:rPr>
      </w:pPr>
    </w:p>
    <w:p w:rsidR="00AA2A08" w:rsidRPr="006B010C" w:rsidRDefault="00AA2A08" w:rsidP="00AA2A08">
      <w:pPr>
        <w:spacing w:line="360" w:lineRule="auto"/>
        <w:jc w:val="both"/>
        <w:rPr>
          <w:rFonts w:ascii="Palatino Linotype" w:hAnsi="Palatino Linotype" w:cs="Arial"/>
          <w:lang w:val="es-MX" w:eastAsia="es-MX"/>
        </w:rPr>
      </w:pPr>
      <w:r w:rsidRPr="006B010C">
        <w:rPr>
          <w:rFonts w:ascii="Palatino Linotype" w:hAnsi="Palatino Linotype" w:cs="Arial"/>
          <w:lang w:val="es-MX" w:eastAsia="es-MX"/>
        </w:rPr>
        <w:t>Lo anterior es así, en virtud de que toda la información relativa a una persona física o jurídica colectiva que le pueda hacer identificada o identificable y cuya divulgación no abone a la transparencia constituye un dato personal en términos del artículo 4</w:t>
      </w:r>
      <w:r w:rsidR="00B22EA7" w:rsidRPr="006B010C">
        <w:rPr>
          <w:rFonts w:ascii="Palatino Linotype" w:hAnsi="Palatino Linotype" w:cs="Arial"/>
          <w:lang w:val="es-MX" w:eastAsia="es-MX"/>
        </w:rPr>
        <w:t>,</w:t>
      </w:r>
      <w:r w:rsidRPr="006B010C">
        <w:rPr>
          <w:rFonts w:ascii="Palatino Linotype" w:hAnsi="Palatino Linotype" w:cs="Arial"/>
          <w:lang w:val="es-MX" w:eastAsia="es-MX"/>
        </w:rPr>
        <w:t xml:space="preserve"> fracción XI de la </w:t>
      </w:r>
      <w:r w:rsidRPr="006B010C">
        <w:rPr>
          <w:rFonts w:ascii="Palatino Linotype" w:hAnsi="Palatino Linotype" w:cs="Arial"/>
        </w:rPr>
        <w:t>Ley de Protección de Datos Personales en posesión de Sujetos Obligados</w:t>
      </w:r>
      <w:r w:rsidRPr="006B010C">
        <w:rPr>
          <w:rFonts w:ascii="Palatino Linotype" w:hAnsi="Palatino Linotype" w:cs="Arial"/>
          <w:lang w:val="es-MX" w:eastAsia="es-MX"/>
        </w:rPr>
        <w:t xml:space="preserve">; por consiguiente, se trata de información confidencial que debe ser testada por </w:t>
      </w:r>
      <w:r w:rsidRPr="006B010C">
        <w:rPr>
          <w:rFonts w:ascii="Palatino Linotype" w:hAnsi="Palatino Linotype" w:cs="Arial"/>
          <w:b/>
          <w:lang w:val="es-MX" w:eastAsia="es-MX"/>
        </w:rPr>
        <w:t>EL SUJETO OBLIGADO</w:t>
      </w:r>
      <w:r w:rsidRPr="006B010C">
        <w:rPr>
          <w:rFonts w:ascii="Palatino Linotype" w:hAnsi="Palatino Linotype" w:cs="Arial"/>
          <w:lang w:val="es-MX" w:eastAsia="es-MX"/>
        </w:rPr>
        <w:t>, por lo que todo dato personal susceptible de clasificación debe ser protegido.</w:t>
      </w:r>
    </w:p>
    <w:p w:rsidR="00AA2A08" w:rsidRPr="006B010C" w:rsidRDefault="00AA2A08" w:rsidP="00AA2A08">
      <w:pPr>
        <w:spacing w:line="360" w:lineRule="auto"/>
        <w:jc w:val="both"/>
        <w:rPr>
          <w:rFonts w:ascii="Palatino Linotype" w:hAnsi="Palatino Linotype" w:cs="Arial"/>
          <w:lang w:val="es-MX" w:eastAsia="es-MX"/>
        </w:rPr>
      </w:pPr>
    </w:p>
    <w:p w:rsidR="00AA2A08" w:rsidRPr="006B010C" w:rsidRDefault="00AA2A08" w:rsidP="00AA2A08">
      <w:pPr>
        <w:autoSpaceDE w:val="0"/>
        <w:autoSpaceDN w:val="0"/>
        <w:adjustRightInd w:val="0"/>
        <w:spacing w:line="360" w:lineRule="auto"/>
        <w:jc w:val="both"/>
        <w:rPr>
          <w:rFonts w:ascii="Palatino Linotype" w:hAnsi="Palatino Linotype" w:cs="Arial"/>
          <w:lang w:val="es-ES_tradnl"/>
        </w:rPr>
      </w:pPr>
      <w:r w:rsidRPr="006B010C">
        <w:rPr>
          <w:rFonts w:ascii="Palatino Linotype" w:hAnsi="Palatino Linotype" w:cs="Arial"/>
          <w:lang w:val="es-ES_tradnl"/>
        </w:rPr>
        <w:t xml:space="preserve">Se consideran datos personales susceptibles de ser clasificados, cualquier información concerniente a una persona física o jurídica colectiva identificada o identificable, establecida en cualquier formato o modalidad y que esté almacenada en alguna base de datos, conforme a lo establecido en la </w:t>
      </w:r>
      <w:r w:rsidRPr="006B010C">
        <w:rPr>
          <w:rFonts w:ascii="Palatino Linotype" w:hAnsi="Palatino Linotype" w:cs="Arial"/>
        </w:rPr>
        <w:t>Ley de Protección de Datos Personales en posesión de Sujetos Obligados</w:t>
      </w:r>
      <w:r w:rsidRPr="006B010C">
        <w:rPr>
          <w:rFonts w:ascii="Palatino Linotype" w:hAnsi="Palatino Linotype" w:cs="Arial"/>
          <w:lang w:val="es-ES_tradnl"/>
        </w:rPr>
        <w:t>; ateto a ello, al momento de realizar la versión pública se debe</w:t>
      </w:r>
      <w:r w:rsidR="00B22EA7" w:rsidRPr="006B010C">
        <w:rPr>
          <w:rFonts w:ascii="Palatino Linotype" w:hAnsi="Palatino Linotype" w:cs="Arial"/>
          <w:lang w:val="es-ES_tradnl"/>
        </w:rPr>
        <w:t>n</w:t>
      </w:r>
      <w:r w:rsidRPr="006B010C">
        <w:rPr>
          <w:rFonts w:ascii="Palatino Linotype" w:hAnsi="Palatino Linotype" w:cs="Arial"/>
          <w:lang w:val="es-ES_tradnl"/>
        </w:rPr>
        <w:t xml:space="preserve"> proteger</w:t>
      </w:r>
      <w:r w:rsidR="00B22EA7" w:rsidRPr="006B010C">
        <w:rPr>
          <w:rFonts w:ascii="Palatino Linotype" w:hAnsi="Palatino Linotype" w:cs="Arial"/>
          <w:lang w:val="es-ES_tradnl"/>
        </w:rPr>
        <w:t xml:space="preserve"> los</w:t>
      </w:r>
      <w:r w:rsidRPr="006B010C">
        <w:rPr>
          <w:rFonts w:ascii="Palatino Linotype" w:hAnsi="Palatino Linotype" w:cs="Arial"/>
          <w:lang w:val="es-ES_tradnl"/>
        </w:rPr>
        <w:t xml:space="preserve"> datos personales, </w:t>
      </w:r>
      <w:r w:rsidR="00B22EA7" w:rsidRPr="006B010C">
        <w:rPr>
          <w:rFonts w:ascii="Palatino Linotype" w:hAnsi="Palatino Linotype" w:cs="Arial"/>
          <w:lang w:val="es-ES_tradnl"/>
        </w:rPr>
        <w:t xml:space="preserve">que </w:t>
      </w:r>
      <w:r w:rsidRPr="006B010C">
        <w:rPr>
          <w:rFonts w:ascii="Palatino Linotype" w:hAnsi="Palatino Linotype" w:cs="Arial"/>
          <w:lang w:val="es-ES_tradnl"/>
        </w:rPr>
        <w:t xml:space="preserve">de manera enunciativa más no limitativa </w:t>
      </w:r>
      <w:r w:rsidR="00B22EA7" w:rsidRPr="006B010C">
        <w:rPr>
          <w:rFonts w:ascii="Palatino Linotype" w:hAnsi="Palatino Linotype" w:cs="Arial"/>
          <w:lang w:val="es-ES_tradnl"/>
        </w:rPr>
        <w:t xml:space="preserve">lo son </w:t>
      </w:r>
      <w:r w:rsidRPr="006B010C">
        <w:rPr>
          <w:rFonts w:ascii="Palatino Linotype" w:hAnsi="Palatino Linotype" w:cs="Arial"/>
          <w:lang w:val="es-ES_tradnl"/>
        </w:rPr>
        <w:t xml:space="preserve">el nombre del responsable, ya que </w:t>
      </w:r>
      <w:r w:rsidR="00687E3D" w:rsidRPr="006B010C">
        <w:rPr>
          <w:rFonts w:ascii="Palatino Linotype" w:hAnsi="Palatino Linotype" w:cs="Arial"/>
          <w:lang w:val="es-ES_tradnl"/>
        </w:rPr>
        <w:t xml:space="preserve">no involucra el aprovechamiento de bienes, servicios y/o recursos públicos. </w:t>
      </w:r>
      <w:r w:rsidRPr="006B010C">
        <w:rPr>
          <w:rFonts w:ascii="Palatino Linotype" w:hAnsi="Palatino Linotype" w:cs="Arial"/>
        </w:rPr>
        <w:t xml:space="preserve"> </w:t>
      </w:r>
    </w:p>
    <w:p w:rsidR="00AA2A08" w:rsidRPr="006B010C" w:rsidRDefault="00AA2A08" w:rsidP="00AA2A08">
      <w:pPr>
        <w:autoSpaceDE w:val="0"/>
        <w:autoSpaceDN w:val="0"/>
        <w:adjustRightInd w:val="0"/>
        <w:spacing w:line="360" w:lineRule="auto"/>
        <w:ind w:firstLine="708"/>
        <w:jc w:val="center"/>
        <w:rPr>
          <w:rFonts w:ascii="Palatino Linotype" w:hAnsi="Palatino Linotype" w:cs="Arial"/>
          <w:lang w:val="es-ES_tradnl"/>
        </w:rPr>
      </w:pPr>
    </w:p>
    <w:p w:rsidR="00AA2A08" w:rsidRPr="006B010C" w:rsidRDefault="00AA2A08" w:rsidP="00AA2A08">
      <w:pPr>
        <w:autoSpaceDE w:val="0"/>
        <w:autoSpaceDN w:val="0"/>
        <w:adjustRightInd w:val="0"/>
        <w:spacing w:line="360" w:lineRule="auto"/>
        <w:jc w:val="both"/>
        <w:rPr>
          <w:rFonts w:ascii="Palatino Linotype" w:hAnsi="Palatino Linotype" w:cs="Arial"/>
          <w:lang w:val="es-ES_tradnl"/>
        </w:rPr>
      </w:pPr>
      <w:r w:rsidRPr="006B010C">
        <w:rPr>
          <w:rFonts w:ascii="Palatino Linotype" w:hAnsi="Palatino Linotype" w:cs="Arial"/>
          <w:lang w:val="es-ES_tradnl"/>
        </w:rPr>
        <w:lastRenderedPageBreak/>
        <w:t xml:space="preserve">La finalidad de la </w:t>
      </w:r>
      <w:r w:rsidRPr="006B010C">
        <w:rPr>
          <w:rFonts w:ascii="Palatino Linotype" w:hAnsi="Palatino Linotype" w:cs="Arial"/>
          <w:b/>
          <w:lang w:val="es-ES_tradnl"/>
        </w:rPr>
        <w:t>versión pública</w:t>
      </w:r>
      <w:r w:rsidRPr="006B010C">
        <w:rPr>
          <w:rFonts w:ascii="Palatino Linotype" w:hAnsi="Palatino Linotype" w:cs="Arial"/>
          <w:lang w:val="es-ES_tradnl"/>
        </w:rPr>
        <w:t xml:space="preserve"> de la información, es proteger la vida, integridad, seguridad, patrimonio y privacidad de las personas; de tal manera que, todo aquello que no tenga por objeto proteger lo anterior, es susceptible de ser entregado; en otras palabras, la protección de datos personales y su confidencialidad, es una derivación del derecho a la intimidad.</w:t>
      </w:r>
    </w:p>
    <w:p w:rsidR="007A7ED4" w:rsidRPr="006B010C" w:rsidRDefault="007A7ED4" w:rsidP="00AA2A08">
      <w:pPr>
        <w:autoSpaceDE w:val="0"/>
        <w:autoSpaceDN w:val="0"/>
        <w:adjustRightInd w:val="0"/>
        <w:spacing w:line="360" w:lineRule="auto"/>
        <w:jc w:val="both"/>
        <w:rPr>
          <w:rFonts w:ascii="Palatino Linotype" w:hAnsi="Palatino Linotype" w:cs="Arial"/>
          <w:lang w:val="es-ES_tradnl"/>
        </w:rPr>
      </w:pPr>
    </w:p>
    <w:p w:rsidR="007A7ED4" w:rsidRPr="006B010C" w:rsidRDefault="007A7ED4" w:rsidP="007A7ED4">
      <w:pPr>
        <w:spacing w:line="360" w:lineRule="auto"/>
        <w:jc w:val="both"/>
        <w:rPr>
          <w:rFonts w:ascii="Palatino Linotype" w:hAnsi="Palatino Linotype" w:cs="Arial"/>
          <w:lang w:val="es-ES_tradnl"/>
        </w:rPr>
      </w:pPr>
      <w:r w:rsidRPr="006B010C">
        <w:rPr>
          <w:rFonts w:ascii="Palatino Linotype" w:hAnsi="Palatino Linotype" w:cs="Arial"/>
          <w:lang w:val="es-ES_tradnl"/>
        </w:rPr>
        <w:t>Lo anterior es así, ya que el artículo 1, párrafo segundo de la Constitución Política de los Estados Unidos Mexicanos, determina que las normas referentes a los derechos humanos se interpretarán favoreciendo en todo tiempo a las personas; por su parte, el diverso 6, apartado A, fracciones I y II del mismo ordenamiento estipula que toda la información en posesión de los entes públicos es pública y sólo podrá ser restringida por cuestiones de seguridad nacional y para proteger la vida privada y datos personales.</w:t>
      </w:r>
    </w:p>
    <w:p w:rsidR="008E5CEA" w:rsidRPr="006B010C" w:rsidRDefault="008E5CEA" w:rsidP="008E5CEA">
      <w:pPr>
        <w:spacing w:line="360" w:lineRule="auto"/>
        <w:jc w:val="both"/>
        <w:rPr>
          <w:rFonts w:ascii="Palatino Linotype" w:hAnsi="Palatino Linotype"/>
        </w:rPr>
      </w:pPr>
      <w:r w:rsidRPr="006B010C">
        <w:rPr>
          <w:rFonts w:ascii="Palatino Linotype" w:hAnsi="Palatino Linotype"/>
        </w:rPr>
        <w:t xml:space="preserve">En sustento a lo anterior, es aplicable por analogía el </w:t>
      </w:r>
      <w:r w:rsidRPr="006B010C">
        <w:rPr>
          <w:rFonts w:ascii="Palatino Linotype" w:hAnsi="Palatino Linotype"/>
          <w:b/>
        </w:rPr>
        <w:t>Criterio relevante 01/2018</w:t>
      </w:r>
      <w:r w:rsidRPr="006B010C">
        <w:rPr>
          <w:rFonts w:ascii="Palatino Linotype" w:hAnsi="Palatino Linotype"/>
        </w:rPr>
        <w:t xml:space="preserve"> de la Segunda Época del Instituto de Transparencia, Acceso a la Información Pública y Protección de Datos Personales del Estado de México y Municipios, cuyo rubro y texto esgrimen:</w:t>
      </w:r>
    </w:p>
    <w:p w:rsidR="008E5CEA" w:rsidRPr="006B010C" w:rsidRDefault="008E5CEA" w:rsidP="008E5CEA">
      <w:pPr>
        <w:jc w:val="both"/>
        <w:rPr>
          <w:rFonts w:ascii="Palatino Linotype" w:hAnsi="Palatino Linotype"/>
        </w:rPr>
      </w:pPr>
    </w:p>
    <w:p w:rsidR="008E5CEA" w:rsidRPr="006B010C" w:rsidRDefault="008E5CEA" w:rsidP="008E5CEA">
      <w:pPr>
        <w:ind w:left="851" w:right="902"/>
        <w:jc w:val="both"/>
        <w:rPr>
          <w:rFonts w:ascii="Palatino Linotype" w:hAnsi="Palatino Linotype" w:cs="Arial"/>
          <w:i/>
          <w:sz w:val="22"/>
          <w:szCs w:val="22"/>
          <w:lang w:val="es-MX" w:eastAsia="es-MX"/>
        </w:rPr>
      </w:pPr>
      <w:r w:rsidRPr="006B010C">
        <w:rPr>
          <w:rFonts w:ascii="Palatino Linotype" w:hAnsi="Palatino Linotype" w:cs="Arial"/>
          <w:i/>
          <w:sz w:val="22"/>
          <w:szCs w:val="22"/>
          <w:lang w:val="es-MX" w:eastAsia="es-MX"/>
        </w:rPr>
        <w:t>“</w:t>
      </w:r>
      <w:r w:rsidRPr="006B010C">
        <w:rPr>
          <w:rFonts w:ascii="Palatino Linotype" w:hAnsi="Palatino Linotype" w:cs="Arial"/>
          <w:b/>
          <w:i/>
          <w:sz w:val="22"/>
          <w:szCs w:val="22"/>
          <w:lang w:val="es-MX" w:eastAsia="es-MX"/>
        </w:rPr>
        <w:t xml:space="preserve">Nombre del titular de una licencia que no involucre el aprovechamiento de bienes, servicios y/o recursos públicos, constituye un dato personal susceptible de clasificar como confidencial. </w:t>
      </w:r>
      <w:r w:rsidRPr="006B010C">
        <w:rPr>
          <w:rFonts w:ascii="Palatino Linotype" w:hAnsi="Palatino Linotype" w:cs="Arial"/>
          <w:i/>
          <w:sz w:val="22"/>
          <w:szCs w:val="22"/>
          <w:lang w:val="es-MX" w:eastAsia="es-MX"/>
        </w:rPr>
        <w:t xml:space="preserve">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w:t>
      </w:r>
      <w:r w:rsidRPr="006B010C">
        <w:rPr>
          <w:rFonts w:ascii="Palatino Linotype" w:hAnsi="Palatino Linotype" w:cs="Arial"/>
          <w:i/>
          <w:sz w:val="22"/>
          <w:szCs w:val="22"/>
          <w:lang w:val="es-MX" w:eastAsia="es-MX"/>
        </w:rPr>
        <w:lastRenderedPageBreak/>
        <w:t xml:space="preserve">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 </w:t>
      </w:r>
    </w:p>
    <w:p w:rsidR="008E5CEA" w:rsidRPr="006B010C" w:rsidRDefault="008E5CEA" w:rsidP="008E5CEA">
      <w:pPr>
        <w:ind w:left="851" w:right="902"/>
        <w:jc w:val="both"/>
        <w:rPr>
          <w:rFonts w:ascii="Palatino Linotype" w:hAnsi="Palatino Linotype" w:cs="Arial"/>
          <w:i/>
          <w:sz w:val="22"/>
          <w:szCs w:val="22"/>
          <w:lang w:val="es-MX" w:eastAsia="es-MX"/>
        </w:rPr>
      </w:pPr>
      <w:r w:rsidRPr="006B010C">
        <w:rPr>
          <w:rFonts w:ascii="Palatino Linotype" w:hAnsi="Palatino Linotype" w:cs="Arial"/>
          <w:b/>
          <w:i/>
          <w:sz w:val="22"/>
          <w:szCs w:val="22"/>
          <w:lang w:val="es-MX" w:eastAsia="es-MX"/>
        </w:rPr>
        <w:t>Resolución:</w:t>
      </w:r>
      <w:r w:rsidRPr="006B010C">
        <w:rPr>
          <w:rFonts w:ascii="Palatino Linotype" w:hAnsi="Palatino Linotype" w:cs="Arial"/>
          <w:i/>
          <w:sz w:val="22"/>
          <w:szCs w:val="22"/>
          <w:lang w:val="es-MX" w:eastAsia="es-MX"/>
        </w:rPr>
        <w:t xml:space="preserve"> </w:t>
      </w:r>
    </w:p>
    <w:p w:rsidR="007A7ED4" w:rsidRPr="006B010C" w:rsidRDefault="008E5CEA" w:rsidP="008E5CEA">
      <w:pPr>
        <w:ind w:left="851" w:right="902"/>
        <w:jc w:val="both"/>
        <w:rPr>
          <w:rFonts w:ascii="Palatino Linotype" w:hAnsi="Palatino Linotype" w:cs="Arial"/>
          <w:i/>
          <w:sz w:val="22"/>
          <w:szCs w:val="22"/>
          <w:lang w:val="es-MX" w:eastAsia="es-MX"/>
        </w:rPr>
      </w:pPr>
      <w:r w:rsidRPr="006B010C">
        <w:rPr>
          <w:rFonts w:ascii="Palatino Linotype" w:hAnsi="Palatino Linotype" w:cs="Arial"/>
          <w:i/>
          <w:sz w:val="22"/>
          <w:szCs w:val="22"/>
          <w:lang w:val="es-MX" w:eastAsia="es-MX"/>
        </w:rPr>
        <w:t xml:space="preserve">• </w:t>
      </w:r>
      <w:r w:rsidRPr="006B010C">
        <w:rPr>
          <w:rFonts w:ascii="Palatino Linotype" w:hAnsi="Palatino Linotype" w:cs="Arial"/>
          <w:b/>
          <w:i/>
          <w:sz w:val="22"/>
          <w:szCs w:val="22"/>
          <w:lang w:val="es-MX" w:eastAsia="es-MX"/>
        </w:rPr>
        <w:t>02835/INFOEM/IP/RR/2017.</w:t>
      </w:r>
      <w:r w:rsidRPr="006B010C">
        <w:rPr>
          <w:rFonts w:ascii="Palatino Linotype" w:hAnsi="Palatino Linotype" w:cs="Arial"/>
          <w:i/>
          <w:sz w:val="22"/>
          <w:szCs w:val="22"/>
          <w:lang w:val="es-MX" w:eastAsia="es-MX"/>
        </w:rPr>
        <w:t xml:space="preserve"> Ayuntamiento de Toluca. 07 de marzo de 2018. Por unanimidad. Comisionada Ponente Zulema Martínez Sánchez.”</w:t>
      </w:r>
    </w:p>
    <w:p w:rsidR="007A7ED4" w:rsidRPr="006B010C" w:rsidRDefault="007A7ED4" w:rsidP="007A7ED4">
      <w:pPr>
        <w:autoSpaceDE w:val="0"/>
        <w:autoSpaceDN w:val="0"/>
        <w:adjustRightInd w:val="0"/>
        <w:spacing w:line="360" w:lineRule="auto"/>
        <w:jc w:val="both"/>
        <w:rPr>
          <w:rFonts w:ascii="Palatino Linotype" w:hAnsi="Palatino Linotype" w:cs="Arial"/>
          <w:lang w:val="es-ES_tradnl"/>
        </w:rPr>
      </w:pPr>
    </w:p>
    <w:p w:rsidR="00AA2A08" w:rsidRPr="006B010C" w:rsidRDefault="00AA2A08" w:rsidP="00AA2A08">
      <w:pPr>
        <w:spacing w:line="360" w:lineRule="auto"/>
        <w:jc w:val="both"/>
        <w:rPr>
          <w:rFonts w:ascii="Palatino Linotype" w:hAnsi="Palatino Linotype" w:cs="Arial"/>
          <w:lang w:val="es-ES_tradnl"/>
        </w:rPr>
      </w:pPr>
      <w:r w:rsidRPr="006B010C">
        <w:rPr>
          <w:rFonts w:ascii="Palatino Linotype" w:hAnsi="Palatino Linotype" w:cs="Arial"/>
          <w:lang w:val="es-ES_tradnl"/>
        </w:rPr>
        <w:t xml:space="preserve">Por ende, en el presente caso, </w:t>
      </w:r>
      <w:r w:rsidRPr="006B010C">
        <w:rPr>
          <w:rFonts w:ascii="Palatino Linotype" w:hAnsi="Palatino Linotype" w:cs="Arial"/>
          <w:b/>
          <w:lang w:val="es-ES_tradnl"/>
        </w:rPr>
        <w:t>EL SUJETO OBLIGADO</w:t>
      </w:r>
      <w:r w:rsidRPr="006B010C">
        <w:rPr>
          <w:rFonts w:ascii="Palatino Linotype" w:hAnsi="Palatino Linotype" w:cs="Arial"/>
          <w:lang w:val="es-ES_tradnl"/>
        </w:rPr>
        <w:t xml:space="preserve"> debe testar los datos referidos con antelación, sin pasar por alto que la clasificación respectiva tiene que cumplirse mediante la forma y formalidades que la ley impone; </w:t>
      </w:r>
      <w:r w:rsidRPr="006B010C">
        <w:rPr>
          <w:rFonts w:ascii="Palatino Linotype" w:hAnsi="Palatino Linotype" w:cs="Arial"/>
        </w:rPr>
        <w:t>es</w:t>
      </w:r>
      <w:r w:rsidRPr="006B010C">
        <w:rPr>
          <w:rFonts w:ascii="Palatino Linotype" w:hAnsi="Palatino Linotype" w:cs="Arial"/>
          <w:lang w:val="es-ES_tradnl"/>
        </w:rPr>
        <w:t xml:space="preserve"> decir, mediante acuerdo debidamente fundado y motivado, en términos de los numerales 49 fracción VIII y 132 fracciones I,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AA2A08" w:rsidRPr="006B010C" w:rsidRDefault="00AA2A08" w:rsidP="00AA2A08">
      <w:pPr>
        <w:jc w:val="both"/>
        <w:rPr>
          <w:rFonts w:ascii="Palatino Linotype" w:hAnsi="Palatino Linotype" w:cs="Arial"/>
          <w:lang w:val="es-ES_tradnl"/>
        </w:rPr>
      </w:pPr>
    </w:p>
    <w:p w:rsidR="00AA2A08" w:rsidRPr="006B010C" w:rsidRDefault="00AA2A08" w:rsidP="00AA2A08">
      <w:pPr>
        <w:ind w:left="851" w:right="902"/>
        <w:jc w:val="both"/>
        <w:rPr>
          <w:rFonts w:ascii="Palatino Linotype" w:hAnsi="Palatino Linotype" w:cs="Arial"/>
          <w:i/>
          <w:sz w:val="22"/>
          <w:szCs w:val="22"/>
          <w:lang w:val="es-MX" w:eastAsia="es-MX"/>
        </w:rPr>
      </w:pPr>
      <w:r w:rsidRPr="006B010C">
        <w:rPr>
          <w:rFonts w:ascii="Palatino Linotype" w:hAnsi="Palatino Linotype" w:cs="Arial"/>
          <w:b/>
          <w:i/>
          <w:sz w:val="22"/>
          <w:szCs w:val="22"/>
          <w:lang w:val="es-MX" w:eastAsia="es-MX"/>
        </w:rPr>
        <w:t xml:space="preserve">“Artículo 49. </w:t>
      </w:r>
      <w:r w:rsidRPr="006B010C">
        <w:rPr>
          <w:rFonts w:ascii="Palatino Linotype" w:hAnsi="Palatino Linotype" w:cs="Arial"/>
          <w:i/>
          <w:sz w:val="22"/>
          <w:szCs w:val="22"/>
          <w:lang w:val="es-MX" w:eastAsia="es-MX"/>
        </w:rPr>
        <w:t>Los Comités de Transparencia tendrán las siguientes atribuciones:</w:t>
      </w:r>
    </w:p>
    <w:p w:rsidR="00AA2A08" w:rsidRPr="006B010C" w:rsidRDefault="00AA2A08" w:rsidP="00AA2A08">
      <w:pPr>
        <w:ind w:left="851" w:right="902"/>
        <w:jc w:val="both"/>
        <w:rPr>
          <w:rFonts w:ascii="Palatino Linotype" w:hAnsi="Palatino Linotype" w:cs="Arial"/>
          <w:i/>
          <w:sz w:val="22"/>
          <w:szCs w:val="22"/>
          <w:lang w:val="es-MX" w:eastAsia="es-MX"/>
        </w:rPr>
      </w:pPr>
      <w:r w:rsidRPr="006B010C">
        <w:rPr>
          <w:rFonts w:ascii="Palatino Linotype" w:hAnsi="Palatino Linotype" w:cs="Arial"/>
          <w:b/>
          <w:i/>
          <w:sz w:val="22"/>
          <w:szCs w:val="22"/>
          <w:lang w:val="es-MX" w:eastAsia="es-MX"/>
        </w:rPr>
        <w:t>VIII.</w:t>
      </w:r>
      <w:r w:rsidRPr="006B010C">
        <w:rPr>
          <w:rFonts w:ascii="Palatino Linotype" w:hAnsi="Palatino Linotype" w:cs="Arial"/>
          <w:i/>
          <w:sz w:val="22"/>
          <w:szCs w:val="22"/>
          <w:lang w:val="es-MX" w:eastAsia="es-MX"/>
        </w:rPr>
        <w:t xml:space="preserve"> Aprobar, modificar o revocar la clasificación de la información;</w:t>
      </w:r>
    </w:p>
    <w:p w:rsidR="00AA2A08" w:rsidRPr="006B010C" w:rsidRDefault="00AA2A08" w:rsidP="00AA2A08">
      <w:pPr>
        <w:ind w:left="851" w:right="902"/>
        <w:jc w:val="both"/>
        <w:rPr>
          <w:rFonts w:ascii="Palatino Linotype" w:hAnsi="Palatino Linotype" w:cs="Arial"/>
          <w:i/>
          <w:sz w:val="22"/>
          <w:szCs w:val="22"/>
          <w:lang w:val="es-MX" w:eastAsia="es-MX"/>
        </w:rPr>
      </w:pPr>
      <w:r w:rsidRPr="006B010C">
        <w:rPr>
          <w:rFonts w:ascii="Palatino Linotype" w:hAnsi="Palatino Linotype" w:cs="Arial"/>
          <w:b/>
          <w:i/>
          <w:sz w:val="22"/>
          <w:szCs w:val="22"/>
          <w:lang w:val="es-MX" w:eastAsia="es-MX"/>
        </w:rPr>
        <w:t>Artículo 132.</w:t>
      </w:r>
      <w:r w:rsidRPr="006B010C">
        <w:rPr>
          <w:rFonts w:ascii="Palatino Linotype" w:hAnsi="Palatino Linotype" w:cs="Arial"/>
          <w:i/>
          <w:sz w:val="22"/>
          <w:szCs w:val="22"/>
          <w:lang w:val="es-MX" w:eastAsia="es-MX"/>
        </w:rPr>
        <w:t xml:space="preserve"> La clasificación de la información se llevará a cabo en el momento en que:</w:t>
      </w:r>
    </w:p>
    <w:p w:rsidR="00AA2A08" w:rsidRPr="006B010C" w:rsidRDefault="00AA2A08" w:rsidP="00AA2A08">
      <w:pPr>
        <w:ind w:left="851" w:right="902"/>
        <w:jc w:val="both"/>
        <w:rPr>
          <w:rFonts w:ascii="Palatino Linotype" w:hAnsi="Palatino Linotype" w:cs="Arial"/>
          <w:i/>
          <w:sz w:val="22"/>
          <w:szCs w:val="22"/>
          <w:lang w:val="es-MX" w:eastAsia="es-MX"/>
        </w:rPr>
      </w:pPr>
      <w:r w:rsidRPr="006B010C">
        <w:rPr>
          <w:rFonts w:ascii="Palatino Linotype" w:hAnsi="Palatino Linotype" w:cs="Arial"/>
          <w:b/>
          <w:i/>
          <w:sz w:val="22"/>
          <w:szCs w:val="22"/>
          <w:lang w:val="es-MX" w:eastAsia="es-MX"/>
        </w:rPr>
        <w:t>I.</w:t>
      </w:r>
      <w:r w:rsidRPr="006B010C">
        <w:rPr>
          <w:rFonts w:ascii="Palatino Linotype" w:hAnsi="Palatino Linotype" w:cs="Arial"/>
          <w:i/>
          <w:sz w:val="22"/>
          <w:szCs w:val="22"/>
          <w:lang w:val="es-MX" w:eastAsia="es-MX"/>
        </w:rPr>
        <w:t xml:space="preserve"> Se reciba una solicitud de acceso a la información;</w:t>
      </w:r>
    </w:p>
    <w:p w:rsidR="00AA2A08" w:rsidRPr="006B010C" w:rsidRDefault="00AA2A08" w:rsidP="00AA2A08">
      <w:pPr>
        <w:ind w:left="851" w:right="902"/>
        <w:jc w:val="both"/>
        <w:rPr>
          <w:rFonts w:ascii="Palatino Linotype" w:hAnsi="Palatino Linotype" w:cs="Arial"/>
          <w:i/>
          <w:sz w:val="22"/>
          <w:szCs w:val="22"/>
          <w:lang w:val="es-MX" w:eastAsia="es-MX"/>
        </w:rPr>
      </w:pPr>
      <w:r w:rsidRPr="006B010C">
        <w:rPr>
          <w:rFonts w:ascii="Palatino Linotype" w:hAnsi="Palatino Linotype" w:cs="Arial"/>
          <w:b/>
          <w:i/>
          <w:sz w:val="22"/>
          <w:szCs w:val="22"/>
          <w:lang w:val="es-MX" w:eastAsia="es-MX"/>
        </w:rPr>
        <w:t>II.</w:t>
      </w:r>
      <w:r w:rsidRPr="006B010C">
        <w:rPr>
          <w:rFonts w:ascii="Palatino Linotype" w:hAnsi="Palatino Linotype" w:cs="Arial"/>
          <w:i/>
          <w:sz w:val="22"/>
          <w:szCs w:val="22"/>
          <w:lang w:val="es-MX" w:eastAsia="es-MX"/>
        </w:rPr>
        <w:t xml:space="preserve"> Se determine mediante resolución de autoridad competente; o</w:t>
      </w:r>
    </w:p>
    <w:p w:rsidR="00AA2A08" w:rsidRPr="006B010C" w:rsidRDefault="00AA2A08" w:rsidP="00AA2A08">
      <w:pPr>
        <w:ind w:left="851" w:right="902"/>
        <w:jc w:val="both"/>
        <w:rPr>
          <w:rFonts w:ascii="Palatino Linotype" w:hAnsi="Palatino Linotype" w:cs="Arial"/>
          <w:b/>
          <w:i/>
          <w:sz w:val="22"/>
          <w:szCs w:val="22"/>
          <w:lang w:val="es-MX" w:eastAsia="es-MX"/>
        </w:rPr>
      </w:pPr>
      <w:r w:rsidRPr="006B010C">
        <w:rPr>
          <w:rFonts w:ascii="Palatino Linotype" w:hAnsi="Palatino Linotype" w:cs="Arial"/>
          <w:i/>
          <w:sz w:val="22"/>
          <w:szCs w:val="22"/>
          <w:lang w:val="es-MX" w:eastAsia="es-MX"/>
        </w:rPr>
        <w:lastRenderedPageBreak/>
        <w:t>III. Se generen versiones públicas para dar cumplimiento a las obligaciones de transparencia previstas en esta Ley.</w:t>
      </w:r>
      <w:r w:rsidRPr="006B010C">
        <w:rPr>
          <w:rFonts w:ascii="Palatino Linotype" w:hAnsi="Palatino Linotype" w:cs="Arial"/>
          <w:b/>
          <w:i/>
          <w:sz w:val="22"/>
          <w:szCs w:val="22"/>
          <w:lang w:val="es-MX" w:eastAsia="es-MX"/>
        </w:rPr>
        <w:t>”</w:t>
      </w:r>
    </w:p>
    <w:p w:rsidR="00AA2A08" w:rsidRPr="006B010C" w:rsidRDefault="00AA2A08" w:rsidP="00AA2A08">
      <w:pPr>
        <w:ind w:left="851" w:right="902"/>
        <w:jc w:val="both"/>
        <w:rPr>
          <w:rFonts w:ascii="Palatino Linotype" w:hAnsi="Palatino Linotype" w:cs="Arial"/>
          <w:i/>
          <w:sz w:val="22"/>
          <w:szCs w:val="22"/>
          <w:lang w:val="es-MX" w:eastAsia="es-MX"/>
        </w:rPr>
      </w:pPr>
      <w:r w:rsidRPr="006B010C">
        <w:rPr>
          <w:rFonts w:ascii="Palatino Linotype" w:hAnsi="Palatino Linotype" w:cs="Arial"/>
          <w:b/>
          <w:i/>
          <w:sz w:val="22"/>
          <w:szCs w:val="22"/>
          <w:lang w:val="es-MX" w:eastAsia="es-MX"/>
        </w:rPr>
        <w:t>“Segundo.-</w:t>
      </w:r>
      <w:r w:rsidRPr="006B010C">
        <w:rPr>
          <w:rFonts w:ascii="Palatino Linotype" w:hAnsi="Palatino Linotype" w:cs="Arial"/>
          <w:i/>
          <w:sz w:val="22"/>
          <w:szCs w:val="22"/>
          <w:lang w:val="es-MX" w:eastAsia="es-MX"/>
        </w:rPr>
        <w:t xml:space="preserve"> Para efectos de los presentes Lineamientos Generales, se entenderá por:</w:t>
      </w:r>
    </w:p>
    <w:p w:rsidR="00AA2A08" w:rsidRPr="006B010C" w:rsidRDefault="00AA2A08" w:rsidP="00AA2A08">
      <w:pPr>
        <w:ind w:left="851" w:right="902"/>
        <w:jc w:val="both"/>
        <w:rPr>
          <w:rFonts w:ascii="Palatino Linotype" w:hAnsi="Palatino Linotype" w:cs="Arial"/>
          <w:i/>
          <w:sz w:val="22"/>
          <w:szCs w:val="22"/>
          <w:lang w:val="es-MX" w:eastAsia="es-MX"/>
        </w:rPr>
      </w:pPr>
      <w:r w:rsidRPr="006B010C">
        <w:rPr>
          <w:rFonts w:ascii="Palatino Linotype" w:hAnsi="Palatino Linotype" w:cs="Arial"/>
          <w:b/>
          <w:i/>
          <w:sz w:val="22"/>
          <w:szCs w:val="22"/>
          <w:lang w:val="es-MX" w:eastAsia="es-MX"/>
        </w:rPr>
        <w:t>XVIII.</w:t>
      </w:r>
      <w:r w:rsidRPr="006B010C">
        <w:rPr>
          <w:rFonts w:ascii="Palatino Linotype" w:hAnsi="Palatino Linotype" w:cs="Arial"/>
          <w:i/>
          <w:sz w:val="22"/>
          <w:szCs w:val="22"/>
          <w:lang w:val="es-MX" w:eastAsia="es-MX"/>
        </w:rPr>
        <w:t xml:space="preserve"> </w:t>
      </w:r>
      <w:r w:rsidRPr="006B010C">
        <w:rPr>
          <w:rFonts w:ascii="Palatino Linotype" w:hAnsi="Palatino Linotype" w:cs="Arial"/>
          <w:b/>
          <w:i/>
          <w:sz w:val="22"/>
          <w:szCs w:val="22"/>
          <w:lang w:val="es-MX" w:eastAsia="es-MX"/>
        </w:rPr>
        <w:t>Versión pública:</w:t>
      </w:r>
      <w:r w:rsidRPr="006B010C">
        <w:rPr>
          <w:rFonts w:ascii="Palatino Linotype" w:hAnsi="Palatino Linotype" w:cs="Arial"/>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AA2A08" w:rsidRPr="006B010C" w:rsidRDefault="00AA2A08" w:rsidP="00AA2A08">
      <w:pPr>
        <w:ind w:left="851" w:right="902"/>
        <w:jc w:val="both"/>
        <w:rPr>
          <w:rFonts w:ascii="Palatino Linotype" w:hAnsi="Palatino Linotype" w:cs="Arial"/>
          <w:i/>
          <w:sz w:val="22"/>
          <w:szCs w:val="22"/>
          <w:lang w:val="es-MX" w:eastAsia="es-MX"/>
        </w:rPr>
      </w:pPr>
      <w:r w:rsidRPr="006B010C">
        <w:rPr>
          <w:rFonts w:ascii="Palatino Linotype" w:hAnsi="Palatino Linotype" w:cs="Arial"/>
          <w:b/>
          <w:i/>
          <w:sz w:val="22"/>
          <w:szCs w:val="22"/>
          <w:lang w:val="es-MX" w:eastAsia="es-MX"/>
        </w:rPr>
        <w:t>Cuarto.</w:t>
      </w:r>
      <w:r w:rsidRPr="006B010C">
        <w:rPr>
          <w:rFonts w:ascii="Palatino Linotype" w:hAnsi="Palatino Linotype" w:cs="Arial"/>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AA2A08" w:rsidRPr="006B010C" w:rsidRDefault="00AA2A08" w:rsidP="00AA2A08">
      <w:pPr>
        <w:ind w:left="851" w:right="902"/>
        <w:jc w:val="both"/>
        <w:rPr>
          <w:rFonts w:ascii="Palatino Linotype" w:hAnsi="Palatino Linotype" w:cs="Arial"/>
          <w:i/>
          <w:sz w:val="22"/>
          <w:szCs w:val="22"/>
          <w:lang w:val="es-MX" w:eastAsia="es-MX"/>
        </w:rPr>
      </w:pPr>
      <w:r w:rsidRPr="006B010C">
        <w:rPr>
          <w:rFonts w:ascii="Palatino Linotype" w:hAnsi="Palatino Linotype" w:cs="Arial"/>
          <w:i/>
          <w:sz w:val="22"/>
          <w:szCs w:val="22"/>
          <w:lang w:val="es-MX" w:eastAsia="es-MX"/>
        </w:rPr>
        <w:t>Los sujetos obligados deberán aplicar, de manera estricta, las excepciones al derecho de acceso a la información y sólo podrán invocarlas cuando acrediten su procedencia.</w:t>
      </w:r>
    </w:p>
    <w:p w:rsidR="00AA2A08" w:rsidRPr="006B010C" w:rsidRDefault="00AA2A08" w:rsidP="00AA2A08">
      <w:pPr>
        <w:ind w:left="851" w:right="902"/>
        <w:jc w:val="both"/>
        <w:rPr>
          <w:rFonts w:ascii="Palatino Linotype" w:hAnsi="Palatino Linotype" w:cs="Arial"/>
          <w:i/>
          <w:sz w:val="22"/>
          <w:szCs w:val="22"/>
          <w:lang w:val="es-MX" w:eastAsia="es-MX"/>
        </w:rPr>
      </w:pPr>
      <w:r w:rsidRPr="006B010C">
        <w:rPr>
          <w:rFonts w:ascii="Palatino Linotype" w:hAnsi="Palatino Linotype" w:cs="Arial"/>
          <w:b/>
          <w:i/>
          <w:sz w:val="22"/>
          <w:szCs w:val="22"/>
          <w:lang w:val="es-MX" w:eastAsia="es-MX"/>
        </w:rPr>
        <w:t>Quinto.</w:t>
      </w:r>
      <w:r w:rsidRPr="006B010C">
        <w:rPr>
          <w:rFonts w:ascii="Palatino Linotype"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AA2A08" w:rsidRPr="006B010C" w:rsidRDefault="00AA2A08" w:rsidP="00AA2A08">
      <w:pPr>
        <w:ind w:left="851" w:right="902"/>
        <w:jc w:val="both"/>
        <w:rPr>
          <w:rFonts w:ascii="Palatino Linotype" w:hAnsi="Palatino Linotype" w:cs="Arial"/>
          <w:i/>
          <w:sz w:val="22"/>
          <w:szCs w:val="22"/>
          <w:lang w:val="es-MX" w:eastAsia="es-MX"/>
        </w:rPr>
      </w:pPr>
      <w:r w:rsidRPr="006B010C">
        <w:rPr>
          <w:rFonts w:ascii="Palatino Linotype" w:hAnsi="Palatino Linotype" w:cs="Arial"/>
          <w:b/>
          <w:i/>
          <w:sz w:val="22"/>
          <w:szCs w:val="22"/>
          <w:lang w:val="es-MX" w:eastAsia="es-MX"/>
        </w:rPr>
        <w:t>Sexto.</w:t>
      </w:r>
      <w:r w:rsidRPr="006B010C">
        <w:rPr>
          <w:rFonts w:ascii="Palatino Linotype" w:hAnsi="Palatino Linotype" w:cs="Arial"/>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AA2A08" w:rsidRPr="006B010C" w:rsidRDefault="00AA2A08" w:rsidP="00AA2A08">
      <w:pPr>
        <w:ind w:left="851" w:right="902"/>
        <w:jc w:val="both"/>
        <w:rPr>
          <w:rFonts w:ascii="Palatino Linotype" w:hAnsi="Palatino Linotype" w:cs="Arial"/>
          <w:i/>
          <w:sz w:val="22"/>
          <w:szCs w:val="22"/>
          <w:lang w:val="es-MX" w:eastAsia="es-MX"/>
        </w:rPr>
      </w:pPr>
      <w:r w:rsidRPr="006B010C">
        <w:rPr>
          <w:rFonts w:ascii="Palatino Linotype" w:hAnsi="Palatino Linotype" w:cs="Arial"/>
          <w:i/>
          <w:sz w:val="22"/>
          <w:szCs w:val="22"/>
          <w:lang w:val="es-MX" w:eastAsia="es-MX"/>
        </w:rPr>
        <w:t>La clasificación de información se realizará conforme a un análisis caso por caso, mediante la aplicación de la prueba de daño y de interés público.</w:t>
      </w:r>
    </w:p>
    <w:p w:rsidR="00AA2A08" w:rsidRPr="006B010C" w:rsidRDefault="00AA2A08" w:rsidP="00AA2A08">
      <w:pPr>
        <w:ind w:left="851" w:right="902"/>
        <w:jc w:val="both"/>
        <w:rPr>
          <w:rFonts w:ascii="Palatino Linotype" w:hAnsi="Palatino Linotype" w:cs="Arial"/>
          <w:i/>
          <w:sz w:val="22"/>
          <w:szCs w:val="22"/>
          <w:lang w:val="es-MX" w:eastAsia="es-MX"/>
        </w:rPr>
      </w:pPr>
      <w:r w:rsidRPr="006B010C">
        <w:rPr>
          <w:rFonts w:ascii="Palatino Linotype" w:hAnsi="Palatino Linotype" w:cs="Arial"/>
          <w:b/>
          <w:i/>
          <w:sz w:val="22"/>
          <w:szCs w:val="22"/>
          <w:lang w:val="es-MX" w:eastAsia="es-MX"/>
        </w:rPr>
        <w:t>Séptimo.</w:t>
      </w:r>
      <w:r w:rsidRPr="006B010C">
        <w:rPr>
          <w:rFonts w:ascii="Palatino Linotype" w:hAnsi="Palatino Linotype" w:cs="Arial"/>
          <w:i/>
          <w:sz w:val="22"/>
          <w:szCs w:val="22"/>
          <w:lang w:val="es-MX" w:eastAsia="es-MX"/>
        </w:rPr>
        <w:t xml:space="preserve"> La clasificación de la información se llevará a cabo en el momento en que:</w:t>
      </w:r>
    </w:p>
    <w:p w:rsidR="00AA2A08" w:rsidRPr="006B010C" w:rsidRDefault="00AA2A08" w:rsidP="00AA2A08">
      <w:pPr>
        <w:ind w:left="851" w:right="902"/>
        <w:jc w:val="both"/>
        <w:rPr>
          <w:rFonts w:ascii="Palatino Linotype" w:hAnsi="Palatino Linotype" w:cs="Arial"/>
          <w:i/>
          <w:sz w:val="22"/>
          <w:szCs w:val="22"/>
          <w:lang w:val="es-MX" w:eastAsia="es-MX"/>
        </w:rPr>
      </w:pPr>
      <w:r w:rsidRPr="006B010C">
        <w:rPr>
          <w:rFonts w:ascii="Palatino Linotype" w:hAnsi="Palatino Linotype" w:cs="Arial"/>
          <w:b/>
          <w:i/>
          <w:sz w:val="22"/>
          <w:szCs w:val="22"/>
          <w:lang w:val="es-MX" w:eastAsia="es-MX"/>
        </w:rPr>
        <w:t>I.</w:t>
      </w:r>
      <w:r w:rsidRPr="006B010C">
        <w:rPr>
          <w:rFonts w:ascii="Palatino Linotype" w:hAnsi="Palatino Linotype" w:cs="Arial"/>
          <w:i/>
          <w:sz w:val="22"/>
          <w:szCs w:val="22"/>
          <w:lang w:val="es-MX" w:eastAsia="es-MX"/>
        </w:rPr>
        <w:t xml:space="preserve"> Se reciba una solicitud de acceso a la información;</w:t>
      </w:r>
    </w:p>
    <w:p w:rsidR="00AA2A08" w:rsidRPr="006B010C" w:rsidRDefault="00AA2A08" w:rsidP="00AA2A08">
      <w:pPr>
        <w:ind w:left="851" w:right="902"/>
        <w:jc w:val="both"/>
        <w:rPr>
          <w:rFonts w:ascii="Palatino Linotype" w:hAnsi="Palatino Linotype" w:cs="Arial"/>
          <w:i/>
          <w:sz w:val="22"/>
          <w:szCs w:val="22"/>
          <w:lang w:val="es-MX" w:eastAsia="es-MX"/>
        </w:rPr>
      </w:pPr>
      <w:r w:rsidRPr="006B010C">
        <w:rPr>
          <w:rFonts w:ascii="Palatino Linotype" w:hAnsi="Palatino Linotype" w:cs="Arial"/>
          <w:b/>
          <w:i/>
          <w:sz w:val="22"/>
          <w:szCs w:val="22"/>
          <w:lang w:val="es-MX" w:eastAsia="es-MX"/>
        </w:rPr>
        <w:t>II.</w:t>
      </w:r>
      <w:r w:rsidRPr="006B010C">
        <w:rPr>
          <w:rFonts w:ascii="Palatino Linotype" w:hAnsi="Palatino Linotype" w:cs="Arial"/>
          <w:i/>
          <w:sz w:val="22"/>
          <w:szCs w:val="22"/>
          <w:lang w:val="es-MX" w:eastAsia="es-MX"/>
        </w:rPr>
        <w:t xml:space="preserve"> Se determine mediante resolución de autoridad competente, o</w:t>
      </w:r>
    </w:p>
    <w:p w:rsidR="00AA2A08" w:rsidRPr="006B010C" w:rsidRDefault="00AA2A08" w:rsidP="00AA2A08">
      <w:pPr>
        <w:ind w:left="851" w:right="902"/>
        <w:jc w:val="both"/>
        <w:rPr>
          <w:rFonts w:ascii="Palatino Linotype" w:hAnsi="Palatino Linotype" w:cs="Arial"/>
          <w:i/>
          <w:sz w:val="22"/>
          <w:szCs w:val="22"/>
          <w:lang w:val="es-MX" w:eastAsia="es-MX"/>
        </w:rPr>
      </w:pPr>
      <w:r w:rsidRPr="006B010C">
        <w:rPr>
          <w:rFonts w:ascii="Palatino Linotype" w:hAnsi="Palatino Linotype" w:cs="Arial"/>
          <w:b/>
          <w:i/>
          <w:sz w:val="22"/>
          <w:szCs w:val="22"/>
          <w:lang w:val="es-MX" w:eastAsia="es-MX"/>
        </w:rPr>
        <w:t>III.</w:t>
      </w:r>
      <w:r w:rsidRPr="006B010C">
        <w:rPr>
          <w:rFonts w:ascii="Palatino Linotype" w:hAnsi="Palatino Linotype" w:cs="Arial"/>
          <w:i/>
          <w:sz w:val="22"/>
          <w:szCs w:val="22"/>
          <w:lang w:val="es-MX" w:eastAsia="es-MX"/>
        </w:rPr>
        <w:t xml:space="preserve"> Se generen versiones públicas para dar cumplimiento a las obligaciones de transparencia previstas en la Ley General, la Ley Federal y las correspondientes de las entidades federativas.</w:t>
      </w:r>
    </w:p>
    <w:p w:rsidR="00AA2A08" w:rsidRPr="006B010C" w:rsidRDefault="00AA2A08" w:rsidP="00AA2A08">
      <w:pPr>
        <w:ind w:left="851" w:right="902"/>
        <w:jc w:val="both"/>
        <w:rPr>
          <w:rFonts w:ascii="Palatino Linotype" w:hAnsi="Palatino Linotype" w:cs="Arial"/>
          <w:i/>
          <w:sz w:val="22"/>
          <w:szCs w:val="22"/>
          <w:lang w:val="es-MX" w:eastAsia="es-MX"/>
        </w:rPr>
      </w:pPr>
      <w:r w:rsidRPr="006B010C">
        <w:rPr>
          <w:rFonts w:ascii="Palatino Linotype" w:hAnsi="Palatino Linotype" w:cs="Arial"/>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AA2A08" w:rsidRPr="006B010C" w:rsidRDefault="00AA2A08" w:rsidP="00AA2A08">
      <w:pPr>
        <w:ind w:left="851" w:right="902"/>
        <w:jc w:val="both"/>
        <w:rPr>
          <w:rFonts w:ascii="Palatino Linotype" w:hAnsi="Palatino Linotype" w:cs="Arial"/>
          <w:i/>
          <w:sz w:val="22"/>
          <w:szCs w:val="22"/>
          <w:lang w:val="es-MX" w:eastAsia="es-MX"/>
        </w:rPr>
      </w:pPr>
      <w:r w:rsidRPr="006B010C">
        <w:rPr>
          <w:rFonts w:ascii="Palatino Linotype" w:hAnsi="Palatino Linotype" w:cs="Arial"/>
          <w:b/>
          <w:i/>
          <w:sz w:val="22"/>
          <w:szCs w:val="22"/>
          <w:lang w:val="es-MX" w:eastAsia="es-MX"/>
        </w:rPr>
        <w:t>Octavo.</w:t>
      </w:r>
      <w:r w:rsidRPr="006B010C">
        <w:rPr>
          <w:rFonts w:ascii="Palatino Linotype"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AA2A08" w:rsidRPr="006B010C" w:rsidRDefault="00AA2A08" w:rsidP="00AA2A08">
      <w:pPr>
        <w:ind w:left="851" w:right="902"/>
        <w:jc w:val="both"/>
        <w:rPr>
          <w:rFonts w:ascii="Palatino Linotype" w:hAnsi="Palatino Linotype" w:cs="Arial"/>
          <w:i/>
          <w:sz w:val="22"/>
          <w:szCs w:val="22"/>
          <w:lang w:val="es-MX" w:eastAsia="es-MX"/>
        </w:rPr>
      </w:pPr>
      <w:r w:rsidRPr="006B010C">
        <w:rPr>
          <w:rFonts w:ascii="Palatino Linotype" w:hAnsi="Palatino Linotype" w:cs="Arial"/>
          <w:i/>
          <w:sz w:val="22"/>
          <w:szCs w:val="22"/>
          <w:lang w:val="es-MX" w:eastAsia="es-MX"/>
        </w:rPr>
        <w:lastRenderedPageBreak/>
        <w:t>Para motivar la clasificación se deberán señalar las razones o circunstancias especiales que lo llevaron a concluir que el caso particular se ajusta al supuesto previsto por la norma legal invocada como fundamento.</w:t>
      </w:r>
    </w:p>
    <w:p w:rsidR="00AA2A08" w:rsidRPr="006B010C" w:rsidRDefault="00AA2A08" w:rsidP="00AA2A08">
      <w:pPr>
        <w:ind w:left="851" w:right="902"/>
        <w:jc w:val="both"/>
        <w:rPr>
          <w:rFonts w:ascii="Palatino Linotype" w:hAnsi="Palatino Linotype" w:cs="Arial"/>
          <w:i/>
          <w:sz w:val="22"/>
          <w:szCs w:val="22"/>
          <w:lang w:val="es-MX" w:eastAsia="es-MX"/>
        </w:rPr>
      </w:pPr>
      <w:r w:rsidRPr="006B010C">
        <w:rPr>
          <w:rFonts w:ascii="Palatino Linotype" w:hAnsi="Palatino Linotype" w:cs="Arial"/>
          <w:i/>
          <w:sz w:val="22"/>
          <w:szCs w:val="22"/>
          <w:lang w:val="es-MX" w:eastAsia="es-MX"/>
        </w:rPr>
        <w:t>En caso de referirse a información reservada, la motivación de la clasificación también deberá comprender las circunstancias que justifican el establecimiento de determinado plazo de reserva.</w:t>
      </w:r>
    </w:p>
    <w:p w:rsidR="00AA2A08" w:rsidRPr="006B010C" w:rsidRDefault="00AA2A08" w:rsidP="00AA2A08">
      <w:pPr>
        <w:ind w:left="851" w:right="902"/>
        <w:jc w:val="both"/>
        <w:rPr>
          <w:rFonts w:ascii="Palatino Linotype" w:hAnsi="Palatino Linotype" w:cs="Arial"/>
          <w:i/>
          <w:sz w:val="22"/>
          <w:szCs w:val="22"/>
          <w:lang w:val="es-MX" w:eastAsia="es-MX"/>
        </w:rPr>
      </w:pPr>
      <w:r w:rsidRPr="006B010C">
        <w:rPr>
          <w:rFonts w:ascii="Palatino Linotype" w:hAnsi="Palatino Linotype" w:cs="Arial"/>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AA2A08" w:rsidRPr="006B010C" w:rsidRDefault="00AA2A08" w:rsidP="00AA2A08">
      <w:pPr>
        <w:ind w:left="851" w:right="902"/>
        <w:jc w:val="both"/>
        <w:rPr>
          <w:rFonts w:ascii="Palatino Linotype" w:hAnsi="Palatino Linotype" w:cs="Arial"/>
          <w:i/>
          <w:sz w:val="22"/>
          <w:szCs w:val="22"/>
          <w:lang w:val="es-MX" w:eastAsia="es-MX"/>
        </w:rPr>
      </w:pPr>
      <w:r w:rsidRPr="006B010C">
        <w:rPr>
          <w:rFonts w:ascii="Palatino Linotype" w:hAnsi="Palatino Linotype" w:cs="Arial"/>
          <w:i/>
          <w:sz w:val="22"/>
          <w:szCs w:val="22"/>
          <w:lang w:val="es-MX" w:eastAsia="es-MX"/>
        </w:rPr>
        <w:t>Los documentos contenidos en los archivos históricos y los identificados como históricos confidenciales no serán susceptibles de clasificación como reservados.</w:t>
      </w:r>
    </w:p>
    <w:p w:rsidR="00AA2A08" w:rsidRPr="006B010C" w:rsidRDefault="00AA2A08" w:rsidP="00AA2A08">
      <w:pPr>
        <w:ind w:left="851" w:right="902"/>
        <w:jc w:val="both"/>
        <w:rPr>
          <w:rFonts w:ascii="Palatino Linotype" w:hAnsi="Palatino Linotype" w:cs="Arial"/>
          <w:i/>
          <w:sz w:val="22"/>
          <w:szCs w:val="22"/>
          <w:lang w:val="es-MX" w:eastAsia="es-MX"/>
        </w:rPr>
      </w:pPr>
      <w:r w:rsidRPr="006B010C">
        <w:rPr>
          <w:rFonts w:ascii="Palatino Linotype" w:hAnsi="Palatino Linotype" w:cs="Arial"/>
          <w:b/>
          <w:i/>
          <w:sz w:val="22"/>
          <w:szCs w:val="22"/>
          <w:lang w:val="es-MX" w:eastAsia="es-MX"/>
        </w:rPr>
        <w:t>Noveno.</w:t>
      </w:r>
      <w:r w:rsidRPr="006B010C">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AA2A08" w:rsidRPr="006B010C" w:rsidRDefault="00AA2A08" w:rsidP="00AA2A08">
      <w:pPr>
        <w:ind w:left="851" w:right="902"/>
        <w:jc w:val="both"/>
        <w:rPr>
          <w:rFonts w:ascii="Palatino Linotype" w:hAnsi="Palatino Linotype" w:cs="Arial"/>
          <w:i/>
          <w:sz w:val="22"/>
          <w:szCs w:val="22"/>
          <w:lang w:val="es-MX" w:eastAsia="es-MX"/>
        </w:rPr>
      </w:pPr>
      <w:r w:rsidRPr="006B010C">
        <w:rPr>
          <w:rFonts w:ascii="Palatino Linotype" w:hAnsi="Palatino Linotype" w:cs="Arial"/>
          <w:b/>
          <w:i/>
          <w:sz w:val="22"/>
          <w:szCs w:val="22"/>
          <w:lang w:val="es-MX" w:eastAsia="es-MX"/>
        </w:rPr>
        <w:t>Décimo.</w:t>
      </w:r>
      <w:r w:rsidRPr="006B010C">
        <w:rPr>
          <w:rFonts w:ascii="Palatino Linotype" w:hAnsi="Palatino Linotype" w:cs="Arial"/>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AA2A08" w:rsidRPr="006B010C" w:rsidRDefault="00AA2A08" w:rsidP="00AA2A08">
      <w:pPr>
        <w:ind w:left="851" w:right="902"/>
        <w:jc w:val="both"/>
        <w:rPr>
          <w:rFonts w:ascii="Palatino Linotype" w:hAnsi="Palatino Linotype" w:cs="Arial"/>
          <w:i/>
          <w:sz w:val="22"/>
          <w:szCs w:val="22"/>
          <w:lang w:val="es-MX" w:eastAsia="es-MX"/>
        </w:rPr>
      </w:pPr>
      <w:r w:rsidRPr="006B010C">
        <w:rPr>
          <w:rFonts w:ascii="Palatino Linotype" w:hAnsi="Palatino Linotype" w:cs="Arial"/>
          <w:i/>
          <w:sz w:val="22"/>
          <w:szCs w:val="22"/>
          <w:lang w:val="es-MX" w:eastAsia="es-MX"/>
        </w:rPr>
        <w:t>En ausencia de los titulares de las áreas, la información será clasificada o desclasificada por la persona que lo supla, en términos de la normativa que rija la actuación del sujeto obligado.</w:t>
      </w:r>
    </w:p>
    <w:p w:rsidR="00AA2A08" w:rsidRPr="006B010C" w:rsidRDefault="00AA2A08" w:rsidP="00AA2A08">
      <w:pPr>
        <w:ind w:left="851" w:right="902"/>
        <w:jc w:val="both"/>
        <w:rPr>
          <w:rFonts w:ascii="Palatino Linotype" w:hAnsi="Palatino Linotype" w:cs="Arial"/>
          <w:i/>
          <w:sz w:val="22"/>
          <w:szCs w:val="22"/>
          <w:lang w:val="es-MX" w:eastAsia="es-MX"/>
        </w:rPr>
      </w:pPr>
      <w:r w:rsidRPr="006B010C">
        <w:rPr>
          <w:rFonts w:ascii="Palatino Linotype" w:hAnsi="Palatino Linotype" w:cs="Arial"/>
          <w:b/>
          <w:i/>
          <w:sz w:val="22"/>
          <w:szCs w:val="22"/>
          <w:lang w:val="es-MX" w:eastAsia="es-MX"/>
        </w:rPr>
        <w:t>Décimo primero.</w:t>
      </w:r>
      <w:r w:rsidRPr="006B010C">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B010C">
        <w:rPr>
          <w:rFonts w:ascii="Palatino Linotype" w:hAnsi="Palatino Linotype" w:cs="Arial"/>
          <w:b/>
          <w:i/>
          <w:sz w:val="22"/>
          <w:szCs w:val="22"/>
          <w:lang w:val="es-MX" w:eastAsia="es-MX"/>
        </w:rPr>
        <w:t>”</w:t>
      </w:r>
    </w:p>
    <w:p w:rsidR="00AA2A08" w:rsidRPr="006B010C" w:rsidRDefault="00AA2A08" w:rsidP="00AA2A08">
      <w:pPr>
        <w:jc w:val="both"/>
        <w:rPr>
          <w:rFonts w:ascii="Palatino Linotype" w:hAnsi="Palatino Linotype" w:cs="Arial"/>
        </w:rPr>
      </w:pPr>
    </w:p>
    <w:p w:rsidR="00AA2A08" w:rsidRPr="006B010C" w:rsidRDefault="00AA2A08" w:rsidP="00AA2A08">
      <w:pPr>
        <w:spacing w:line="360" w:lineRule="auto"/>
        <w:jc w:val="both"/>
        <w:rPr>
          <w:rFonts w:ascii="Palatino Linotype" w:hAnsi="Palatino Linotype" w:cs="Arial"/>
        </w:rPr>
      </w:pPr>
      <w:r w:rsidRPr="006B010C">
        <w:rPr>
          <w:rFonts w:ascii="Palatino Linotype" w:hAnsi="Palatino Linotype" w:cs="Arial"/>
        </w:rPr>
        <w:t xml:space="preserve">Por lo tanto, la entrega de documentos en su versión pública debe acompañarse necesariamente del Acuerdo del Comité de Transparencia del </w:t>
      </w:r>
      <w:r w:rsidRPr="006B010C">
        <w:rPr>
          <w:rFonts w:ascii="Palatino Linotype" w:hAnsi="Palatino Linotype" w:cs="Arial"/>
          <w:b/>
        </w:rPr>
        <w:t xml:space="preserve">SUJETO OBLIGADO </w:t>
      </w:r>
      <w:r w:rsidRPr="006B010C">
        <w:rPr>
          <w:rFonts w:ascii="Palatino Linotype" w:hAnsi="Palatino Linotype" w:cs="Arial"/>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w:t>
      </w:r>
      <w:r w:rsidRPr="006B010C">
        <w:rPr>
          <w:rFonts w:ascii="Palatino Linotype" w:hAnsi="Palatino Linotype" w:cs="Arial"/>
        </w:rPr>
        <w:lastRenderedPageBreak/>
        <w:t>suprimen, deja al solicitante en estado de incertidumbre, al no conocer o comprender porque no aparecen en la documentación respectiva</w:t>
      </w:r>
      <w:r w:rsidR="008E5CEA" w:rsidRPr="006B010C">
        <w:rPr>
          <w:rFonts w:ascii="Palatino Linotype" w:hAnsi="Palatino Linotype" w:cs="Arial"/>
        </w:rPr>
        <w:t xml:space="preserve"> ciertos datos</w:t>
      </w:r>
      <w:r w:rsidRPr="006B010C">
        <w:rPr>
          <w:rFonts w:ascii="Palatino Linotype" w:hAnsi="Palatino Linotype" w:cs="Arial"/>
        </w:rPr>
        <w:t>, es decir, si no se exponen de manera puntual las razones de ello se estaría violentando desde un inicio el derecho de acceso a la información del solicitante.</w:t>
      </w:r>
    </w:p>
    <w:p w:rsidR="00AA2A08" w:rsidRPr="006B010C" w:rsidRDefault="00AA2A08" w:rsidP="00AA2A08">
      <w:pPr>
        <w:autoSpaceDE w:val="0"/>
        <w:autoSpaceDN w:val="0"/>
        <w:adjustRightInd w:val="0"/>
        <w:spacing w:line="360" w:lineRule="auto"/>
        <w:jc w:val="both"/>
        <w:rPr>
          <w:rFonts w:ascii="Palatino Linotype" w:hAnsi="Palatino Linotype" w:cs="Arial"/>
          <w:color w:val="000000"/>
        </w:rPr>
      </w:pPr>
    </w:p>
    <w:p w:rsidR="00BC266B" w:rsidRPr="006B010C" w:rsidRDefault="00BC266B" w:rsidP="00BC266B">
      <w:pPr>
        <w:spacing w:line="360" w:lineRule="auto"/>
        <w:jc w:val="both"/>
        <w:rPr>
          <w:rFonts w:ascii="Palatino Linotype" w:hAnsi="Palatino Linotype" w:cs="Arial"/>
        </w:rPr>
      </w:pPr>
      <w:r w:rsidRPr="006B010C">
        <w:rPr>
          <w:rFonts w:ascii="Palatino Linotype" w:hAnsi="Palatino Linotype" w:cs="Arial"/>
        </w:rPr>
        <w:t xml:space="preserve">Atento a lo anterior, este Órgano Garante considera que la respuesta otorgada por parte del </w:t>
      </w:r>
      <w:r w:rsidRPr="006B010C">
        <w:rPr>
          <w:rFonts w:ascii="Palatino Linotype" w:hAnsi="Palatino Linotype" w:cs="Arial"/>
          <w:b/>
        </w:rPr>
        <w:t>SUJETO OBLIGADO</w:t>
      </w:r>
      <w:r w:rsidRPr="006B010C">
        <w:rPr>
          <w:rFonts w:ascii="Palatino Linotype" w:hAnsi="Palatino Linotype" w:cs="Arial"/>
        </w:rPr>
        <w:t xml:space="preserve">, no satisface el derecho de acceso a la información ejercido por </w:t>
      </w:r>
      <w:r w:rsidRPr="006B010C">
        <w:rPr>
          <w:rFonts w:ascii="Palatino Linotype" w:hAnsi="Palatino Linotype" w:cs="Arial"/>
          <w:b/>
        </w:rPr>
        <w:t>EL RECURRENTE</w:t>
      </w:r>
      <w:r w:rsidRPr="006B010C">
        <w:rPr>
          <w:rFonts w:ascii="Palatino Linotype" w:hAnsi="Palatino Linotype" w:cs="Arial"/>
        </w:rPr>
        <w:t>, razón por la cual el recurso de revisión de que se trata es procedente, toda vez que se actualiza la hipóte</w:t>
      </w:r>
      <w:r w:rsidR="00B22EA7" w:rsidRPr="006B010C">
        <w:rPr>
          <w:rFonts w:ascii="Palatino Linotype" w:hAnsi="Palatino Linotype" w:cs="Arial"/>
        </w:rPr>
        <w:t>sis prevista en la</w:t>
      </w:r>
      <w:r w:rsidR="00654A5A" w:rsidRPr="006B010C">
        <w:rPr>
          <w:rFonts w:ascii="Palatino Linotype" w:hAnsi="Palatino Linotype" w:cs="Arial"/>
        </w:rPr>
        <w:t xml:space="preserve"> fracci</w:t>
      </w:r>
      <w:r w:rsidR="00B22EA7" w:rsidRPr="006B010C">
        <w:rPr>
          <w:rFonts w:ascii="Palatino Linotype" w:hAnsi="Palatino Linotype" w:cs="Arial"/>
        </w:rPr>
        <w:t xml:space="preserve">ón </w:t>
      </w:r>
      <w:r w:rsidRPr="006B010C">
        <w:rPr>
          <w:rFonts w:ascii="Palatino Linotype" w:hAnsi="Palatino Linotype" w:cs="Arial"/>
        </w:rPr>
        <w:t>X</w:t>
      </w:r>
      <w:r w:rsidR="00654A5A" w:rsidRPr="006B010C">
        <w:rPr>
          <w:rFonts w:ascii="Palatino Linotype" w:hAnsi="Palatino Linotype" w:cs="Arial"/>
        </w:rPr>
        <w:t>III</w:t>
      </w:r>
      <w:r w:rsidRPr="006B010C">
        <w:rPr>
          <w:rFonts w:ascii="Palatino Linotype" w:hAnsi="Palatino Linotype" w:cs="Arial"/>
        </w:rPr>
        <w:t xml:space="preserve"> del artículo 179 de la ley de la materia, que a la letra dice:</w:t>
      </w:r>
    </w:p>
    <w:p w:rsidR="00BC266B" w:rsidRPr="006B010C" w:rsidRDefault="00BC266B" w:rsidP="00BC266B">
      <w:pPr>
        <w:jc w:val="both"/>
        <w:rPr>
          <w:rFonts w:ascii="Palatino Linotype" w:hAnsi="Palatino Linotype" w:cs="Arial"/>
        </w:rPr>
      </w:pPr>
    </w:p>
    <w:p w:rsidR="00BC266B" w:rsidRPr="006B010C" w:rsidRDefault="00BC266B" w:rsidP="00BC266B">
      <w:pPr>
        <w:ind w:left="851" w:right="902"/>
        <w:jc w:val="both"/>
        <w:rPr>
          <w:rFonts w:ascii="Palatino Linotype" w:hAnsi="Palatino Linotype" w:cs="Arial"/>
          <w:bCs/>
          <w:i/>
          <w:sz w:val="22"/>
          <w:szCs w:val="22"/>
        </w:rPr>
      </w:pPr>
      <w:r w:rsidRPr="006B010C">
        <w:rPr>
          <w:rFonts w:ascii="Palatino Linotype" w:hAnsi="Palatino Linotype" w:cs="Arial"/>
          <w:b/>
          <w:bCs/>
          <w:i/>
          <w:sz w:val="22"/>
          <w:szCs w:val="22"/>
        </w:rPr>
        <w:t>“Artículo 179.</w:t>
      </w:r>
      <w:r w:rsidRPr="006B010C">
        <w:rPr>
          <w:rFonts w:ascii="Palatino Linotype" w:hAnsi="Palatino Linotype" w:cs="Arial"/>
          <w:bCs/>
          <w:i/>
          <w:sz w:val="22"/>
          <w:szCs w:val="22"/>
        </w:rPr>
        <w:t xml:space="preserve"> El recurso de revisión es un medio de protección que la Ley otorga a los particulares, para hacer valer su derecho de acceso a la información pública, y procederá en contra de las siguientes causas:</w:t>
      </w:r>
    </w:p>
    <w:p w:rsidR="00BC266B" w:rsidRPr="006B010C" w:rsidRDefault="00BC266B" w:rsidP="00BC266B">
      <w:pPr>
        <w:ind w:left="851" w:right="902"/>
        <w:jc w:val="both"/>
        <w:rPr>
          <w:rFonts w:ascii="Palatino Linotype" w:hAnsi="Palatino Linotype" w:cs="Arial"/>
          <w:bCs/>
          <w:i/>
          <w:sz w:val="22"/>
          <w:szCs w:val="22"/>
        </w:rPr>
      </w:pPr>
      <w:r w:rsidRPr="006B010C">
        <w:rPr>
          <w:rFonts w:ascii="Palatino Linotype" w:hAnsi="Palatino Linotype" w:cs="Arial"/>
          <w:b/>
          <w:bCs/>
          <w:i/>
          <w:sz w:val="22"/>
          <w:szCs w:val="22"/>
        </w:rPr>
        <w:t>…</w:t>
      </w:r>
    </w:p>
    <w:p w:rsidR="00BC266B" w:rsidRPr="006B010C" w:rsidRDefault="008E5CEA" w:rsidP="00BC266B">
      <w:pPr>
        <w:ind w:left="851" w:right="902"/>
        <w:jc w:val="both"/>
        <w:rPr>
          <w:rFonts w:ascii="Palatino Linotype" w:hAnsi="Palatino Linotype" w:cs="Arial"/>
          <w:bCs/>
          <w:i/>
          <w:sz w:val="22"/>
          <w:szCs w:val="22"/>
        </w:rPr>
      </w:pPr>
      <w:r w:rsidRPr="006B010C">
        <w:rPr>
          <w:rFonts w:ascii="Palatino Linotype" w:hAnsi="Palatino Linotype" w:cs="Arial"/>
          <w:b/>
          <w:bCs/>
          <w:i/>
          <w:sz w:val="22"/>
          <w:szCs w:val="22"/>
        </w:rPr>
        <w:t>XIII.</w:t>
      </w:r>
      <w:r w:rsidRPr="006B010C">
        <w:rPr>
          <w:rFonts w:ascii="Palatino Linotype" w:hAnsi="Palatino Linotype" w:cs="Arial"/>
          <w:bCs/>
          <w:i/>
          <w:sz w:val="22"/>
          <w:szCs w:val="22"/>
        </w:rPr>
        <w:t xml:space="preserve"> La falta, deficiencia o insuficiencia de la fundamentación y/o motivación en la respuesta; y</w:t>
      </w:r>
      <w:r w:rsidR="00BC266B" w:rsidRPr="006B010C">
        <w:rPr>
          <w:rFonts w:ascii="Palatino Linotype" w:hAnsi="Palatino Linotype" w:cs="Arial"/>
          <w:bCs/>
          <w:i/>
          <w:sz w:val="22"/>
          <w:szCs w:val="22"/>
        </w:rPr>
        <w:t>…”</w:t>
      </w:r>
    </w:p>
    <w:p w:rsidR="00BC266B" w:rsidRPr="006B010C" w:rsidRDefault="00BC266B" w:rsidP="00BC266B">
      <w:pPr>
        <w:ind w:left="993" w:right="758"/>
        <w:jc w:val="both"/>
        <w:rPr>
          <w:rFonts w:ascii="Palatino Linotype" w:hAnsi="Palatino Linotype" w:cs="Arial"/>
          <w:b/>
          <w:bCs/>
          <w:i/>
          <w:sz w:val="22"/>
          <w:szCs w:val="22"/>
          <w:u w:val="single"/>
        </w:rPr>
      </w:pPr>
    </w:p>
    <w:p w:rsidR="00BC266B" w:rsidRPr="006B010C" w:rsidRDefault="00BC266B" w:rsidP="00BC266B">
      <w:pPr>
        <w:spacing w:line="360" w:lineRule="auto"/>
        <w:jc w:val="both"/>
        <w:rPr>
          <w:rFonts w:ascii="Palatino Linotype" w:hAnsi="Palatino Linotype" w:cs="Arial"/>
        </w:rPr>
      </w:pPr>
      <w:r w:rsidRPr="006B010C">
        <w:rPr>
          <w:rFonts w:ascii="Palatino Linotype" w:hAnsi="Palatino Linotype" w:cs="Arial"/>
        </w:rPr>
        <w:t xml:space="preserve">El precepto legal citado, establece como supuesto de procedencia del recurso de revisión, </w:t>
      </w:r>
      <w:r w:rsidR="00654A5A" w:rsidRPr="006B010C">
        <w:rPr>
          <w:rFonts w:ascii="Palatino Linotype" w:hAnsi="Palatino Linotype" w:cs="Arial"/>
        </w:rPr>
        <w:t xml:space="preserve">en aquellos casos en que deficiencia de la información solicitada; asimismo, en aquellos casos que la respuesta carezca de fundamentación y motivación; hipótesis que se actualiza en el presente caso, en virtud de que </w:t>
      </w:r>
      <w:r w:rsidR="00654A5A" w:rsidRPr="006B010C">
        <w:rPr>
          <w:rFonts w:ascii="Palatino Linotype" w:hAnsi="Palatino Linotype" w:cs="Arial"/>
          <w:b/>
        </w:rPr>
        <w:t>EL SUJETO OBLIGADO</w:t>
      </w:r>
      <w:r w:rsidR="00654A5A" w:rsidRPr="006B010C">
        <w:rPr>
          <w:rFonts w:ascii="Palatino Linotype" w:hAnsi="Palatino Linotype" w:cs="Arial"/>
        </w:rPr>
        <w:t xml:space="preserve"> </w:t>
      </w:r>
      <w:r w:rsidRPr="006B010C">
        <w:rPr>
          <w:rFonts w:ascii="Palatino Linotype" w:hAnsi="Palatino Linotype" w:cs="Arial"/>
        </w:rPr>
        <w:t xml:space="preserve">mediante respuesta e </w:t>
      </w:r>
      <w:r w:rsidR="00654A5A" w:rsidRPr="006B010C">
        <w:rPr>
          <w:rFonts w:ascii="Palatino Linotype" w:hAnsi="Palatino Linotype" w:cs="Arial"/>
        </w:rPr>
        <w:t>Informe Justificado</w:t>
      </w:r>
      <w:r w:rsidRPr="006B010C">
        <w:rPr>
          <w:rFonts w:ascii="Palatino Linotype" w:hAnsi="Palatino Linotype" w:cs="Arial"/>
        </w:rPr>
        <w:t>, testó información, dejando al solicitante en estado de incertidumbre, al no conocer o los fundamentos y razones del porque no aparecen ciertos datos en dicho documento, pues no adjuntó a su respuesta el Acuerdo de Clasificación de la información aprobado por el Comité de Transparencia; aunado a que testó inform</w:t>
      </w:r>
      <w:r w:rsidR="00654A5A" w:rsidRPr="006B010C">
        <w:rPr>
          <w:rFonts w:ascii="Palatino Linotype" w:hAnsi="Palatino Linotype" w:cs="Arial"/>
        </w:rPr>
        <w:t xml:space="preserve">ación que es de acceso público, tal como en los términos anteriormente precisados. </w:t>
      </w:r>
    </w:p>
    <w:p w:rsidR="00654A5A" w:rsidRPr="006B010C" w:rsidRDefault="00654A5A" w:rsidP="00BC266B">
      <w:pPr>
        <w:spacing w:line="360" w:lineRule="auto"/>
        <w:jc w:val="both"/>
        <w:rPr>
          <w:rFonts w:ascii="Palatino Linotype" w:hAnsi="Palatino Linotype" w:cs="Arial"/>
        </w:rPr>
      </w:pPr>
    </w:p>
    <w:p w:rsidR="00BC266B" w:rsidRPr="006B010C" w:rsidRDefault="00AA2A08" w:rsidP="00BC266B">
      <w:pPr>
        <w:spacing w:line="360" w:lineRule="auto"/>
        <w:jc w:val="both"/>
        <w:rPr>
          <w:rFonts w:ascii="Palatino Linotype" w:hAnsi="Palatino Linotype" w:cs="Arial"/>
          <w:lang w:val="es-ES_tradnl"/>
        </w:rPr>
      </w:pPr>
      <w:r w:rsidRPr="006B010C">
        <w:rPr>
          <w:rFonts w:ascii="Palatino Linotype" w:hAnsi="Palatino Linotype" w:cs="Arial"/>
          <w:color w:val="000000"/>
        </w:rPr>
        <w:t xml:space="preserve">Por otra parte, </w:t>
      </w:r>
      <w:r w:rsidRPr="006B010C">
        <w:rPr>
          <w:rFonts w:ascii="Palatino Linotype" w:eastAsia="Arial Unicode MS" w:hAnsi="Palatino Linotype" w:cs="Arial"/>
        </w:rPr>
        <w:t xml:space="preserve">respecto </w:t>
      </w:r>
      <w:r w:rsidRPr="006B010C">
        <w:rPr>
          <w:rFonts w:ascii="Palatino Linotype" w:hAnsi="Palatino Linotype"/>
        </w:rPr>
        <w:t xml:space="preserve">a las manifestaciones realizadas por </w:t>
      </w:r>
      <w:r w:rsidRPr="006B010C">
        <w:rPr>
          <w:rFonts w:ascii="Palatino Linotype" w:hAnsi="Palatino Linotype"/>
          <w:b/>
        </w:rPr>
        <w:t xml:space="preserve">EL RECURRENTE </w:t>
      </w:r>
      <w:r w:rsidRPr="006B010C">
        <w:rPr>
          <w:rFonts w:ascii="Palatino Linotype" w:hAnsi="Palatino Linotype"/>
        </w:rPr>
        <w:t xml:space="preserve">en las razones o motivo de inconformidad, consistente en </w:t>
      </w:r>
      <w:r w:rsidRPr="006B010C">
        <w:rPr>
          <w:rFonts w:ascii="Palatino Linotype" w:hAnsi="Palatino Linotype"/>
          <w:i/>
        </w:rPr>
        <w:t>“</w:t>
      </w:r>
      <w:r w:rsidR="00BC266B" w:rsidRPr="006B010C">
        <w:rPr>
          <w:rFonts w:ascii="Palatino Linotype" w:hAnsi="Palatino Linotype"/>
          <w:i/>
        </w:rPr>
        <w:t>SOLICITO SE INICIE PROCEDIMIENTO EN CONTRA DE LOS SERVIDORES PUBLICOS ENCARGADOS DE PROPORCIONAR LA INFORMACION… SOLICITO SE CONSIDERE LA INHABILITACIÓN POR LA FALTA DE TRANSPARENCIA Y NEGATIVA DE DAR CONTESTACION…”</w:t>
      </w:r>
      <w:r w:rsidRPr="006B010C">
        <w:rPr>
          <w:rFonts w:ascii="Palatino Linotype" w:hAnsi="Palatino Linotype"/>
          <w:i/>
        </w:rPr>
        <w:t xml:space="preserve">; </w:t>
      </w:r>
      <w:r w:rsidRPr="006B010C">
        <w:rPr>
          <w:rFonts w:ascii="Palatino Linotype" w:hAnsi="Palatino Linotype"/>
        </w:rPr>
        <w:t>al respecto,</w:t>
      </w:r>
      <w:r w:rsidR="00BC266B" w:rsidRPr="006B010C">
        <w:rPr>
          <w:rFonts w:ascii="Palatino Linotype" w:hAnsi="Palatino Linotype"/>
        </w:rPr>
        <w:t xml:space="preserve"> es de señalar que e</w:t>
      </w:r>
      <w:r w:rsidR="00BC266B" w:rsidRPr="006B010C">
        <w:rPr>
          <w:rFonts w:ascii="Palatino Linotype" w:hAnsi="Palatino Linotype" w:cs="Arial"/>
          <w:lang w:val="es-ES_tradnl"/>
        </w:rPr>
        <w:t xml:space="preserve">l recurso de revisión materia del presente asunto, </w:t>
      </w:r>
      <w:r w:rsidR="00BC266B" w:rsidRPr="006B010C">
        <w:rPr>
          <w:rFonts w:ascii="Palatino Linotype" w:hAnsi="Palatino Linotype"/>
        </w:rPr>
        <w:t xml:space="preserve">no es el medio para investigar y en su caso, sancionar a servidores públicos,  </w:t>
      </w:r>
      <w:r w:rsidR="00654A5A" w:rsidRPr="006B010C">
        <w:rPr>
          <w:rFonts w:ascii="Palatino Linotype" w:hAnsi="Palatino Linotype"/>
        </w:rPr>
        <w:t xml:space="preserve">empero, </w:t>
      </w:r>
      <w:r w:rsidR="00BC266B" w:rsidRPr="006B010C">
        <w:rPr>
          <w:rFonts w:ascii="Palatino Linotype" w:hAnsi="Palatino Linotype"/>
        </w:rPr>
        <w:t xml:space="preserve">este Instituto en el ámbito de sus atribuciones, dará vista  </w:t>
      </w:r>
      <w:r w:rsidR="00BC266B" w:rsidRPr="006B010C">
        <w:rPr>
          <w:rFonts w:ascii="Palatino Linotype" w:hAnsi="Palatino Linotype" w:cs="Arial"/>
        </w:rPr>
        <w:t>al Titular de la Contraloría Interna y Órgano de Control y Vigilancia,</w:t>
      </w:r>
      <w:r w:rsidR="00BC266B" w:rsidRPr="006B010C">
        <w:rPr>
          <w:rFonts w:ascii="Palatino Linotype" w:hAnsi="Palatino Linotype" w:cs="Arial"/>
          <w:lang w:val="es-ES_tradnl"/>
        </w:rPr>
        <w:t xml:space="preserve"> a fin de que en términos del ordinal 190 de la </w:t>
      </w:r>
      <w:r w:rsidR="00BC266B" w:rsidRPr="006B010C">
        <w:rPr>
          <w:rFonts w:ascii="Palatino Linotype" w:hAnsi="Palatino Linotype" w:cs="Arial"/>
        </w:rPr>
        <w:t xml:space="preserve">Ley de Transparencia y Acceso a la Información Pública del Estado de México y Municipios, </w:t>
      </w:r>
      <w:r w:rsidR="00BC266B" w:rsidRPr="006B010C">
        <w:rPr>
          <w:rFonts w:ascii="Palatino Linotype" w:hAnsi="Palatino Linotype" w:cs="Arial"/>
          <w:lang w:val="es-ES_tradnl"/>
        </w:rPr>
        <w:t xml:space="preserve">determine lo conducente. </w:t>
      </w:r>
    </w:p>
    <w:p w:rsidR="00BC266B" w:rsidRPr="006B010C" w:rsidRDefault="00BC266B" w:rsidP="00BC266B">
      <w:pPr>
        <w:widowControl w:val="0"/>
        <w:autoSpaceDE w:val="0"/>
        <w:autoSpaceDN w:val="0"/>
        <w:adjustRightInd w:val="0"/>
        <w:spacing w:line="360" w:lineRule="auto"/>
        <w:jc w:val="both"/>
        <w:rPr>
          <w:rFonts w:ascii="Palatino Linotype" w:hAnsi="Palatino Linotype"/>
        </w:rPr>
      </w:pPr>
    </w:p>
    <w:p w:rsidR="00BC266B" w:rsidRPr="006B010C" w:rsidRDefault="00BC266B" w:rsidP="00BC266B">
      <w:pPr>
        <w:spacing w:line="360" w:lineRule="auto"/>
        <w:jc w:val="both"/>
        <w:rPr>
          <w:rFonts w:ascii="Palatino Linotype" w:hAnsi="Palatino Linotype" w:cs="Arial"/>
          <w:i/>
          <w:lang w:eastAsia="es-MX"/>
        </w:rPr>
      </w:pPr>
      <w:r w:rsidRPr="006B010C">
        <w:rPr>
          <w:rFonts w:ascii="Palatino Linotype" w:eastAsia="Calibri" w:hAnsi="Palatino Linotype" w:cs="Arial"/>
        </w:rPr>
        <w:t>Finalmente, respecto de las manifestaciones</w:t>
      </w:r>
      <w:r w:rsidRPr="006B010C">
        <w:rPr>
          <w:rFonts w:ascii="Palatino Linotype" w:eastAsia="Arial Unicode MS" w:hAnsi="Palatino Linotype" w:cs="Arial"/>
        </w:rPr>
        <w:t xml:space="preserve"> realizadas por </w:t>
      </w:r>
      <w:r w:rsidRPr="006B010C">
        <w:rPr>
          <w:rFonts w:ascii="Palatino Linotype" w:eastAsia="Arial Unicode MS" w:hAnsi="Palatino Linotype" w:cs="Arial"/>
          <w:b/>
        </w:rPr>
        <w:t xml:space="preserve">EL </w:t>
      </w:r>
      <w:r w:rsidRPr="006B010C">
        <w:rPr>
          <w:rFonts w:ascii="Palatino Linotype" w:hAnsi="Palatino Linotype"/>
          <w:b/>
        </w:rPr>
        <w:t>RECURRENTE</w:t>
      </w:r>
      <w:r w:rsidRPr="006B010C">
        <w:rPr>
          <w:rFonts w:ascii="Palatino Linotype" w:eastAsia="Arial Unicode MS" w:hAnsi="Palatino Linotype" w:cs="Arial"/>
          <w:b/>
        </w:rPr>
        <w:t xml:space="preserve"> </w:t>
      </w:r>
      <w:r w:rsidRPr="006B010C">
        <w:rPr>
          <w:rFonts w:ascii="Palatino Linotype" w:eastAsia="Arial Unicode MS" w:hAnsi="Palatino Linotype" w:cs="Arial"/>
        </w:rPr>
        <w:t xml:space="preserve">como razones o motivos de inconformidad, consistentes en </w:t>
      </w:r>
      <w:r w:rsidRPr="006B010C">
        <w:rPr>
          <w:rFonts w:ascii="Palatino Linotype" w:hAnsi="Palatino Linotype" w:cs="Arial"/>
          <w:i/>
          <w:lang w:eastAsia="es-MX"/>
        </w:rPr>
        <w:t>“</w:t>
      </w:r>
      <w:r w:rsidRPr="006B010C">
        <w:rPr>
          <w:rFonts w:ascii="Palatino Linotype" w:eastAsia="Arial Unicode MS" w:hAnsi="Palatino Linotype" w:cs="Arial"/>
          <w:i/>
        </w:rPr>
        <w:t>…</w:t>
      </w:r>
      <w:r w:rsidRPr="006B010C">
        <w:rPr>
          <w:rFonts w:ascii="Palatino Linotype" w:hAnsi="Palatino Linotype"/>
          <w:i/>
        </w:rPr>
        <w:t>YA QUE DE TODAS LAS SOLICITUDES QUE HE REALIZADO SOLO SE ME HA CONTESTADO EL 5 %; DERIVADO DE ESO</w:t>
      </w:r>
      <w:r w:rsidRPr="006B010C">
        <w:rPr>
          <w:rFonts w:ascii="Palatino Linotype" w:eastAsia="Arial Unicode MS" w:hAnsi="Palatino Linotype" w:cs="Arial"/>
          <w:i/>
        </w:rPr>
        <w:t>…”</w:t>
      </w:r>
      <w:r w:rsidRPr="006B010C">
        <w:rPr>
          <w:rFonts w:ascii="Palatino Linotype" w:hAnsi="Palatino Linotype" w:cs="Arial"/>
          <w:i/>
          <w:lang w:eastAsia="es-MX"/>
        </w:rPr>
        <w:t xml:space="preserve">; </w:t>
      </w:r>
      <w:r w:rsidRPr="006B010C">
        <w:rPr>
          <w:rFonts w:ascii="Palatino Linotype" w:hAnsi="Palatino Linotype" w:cs="Arial"/>
        </w:rPr>
        <w:t xml:space="preserve">al respecto, este Órgano Garante advierte que se tratan de </w:t>
      </w:r>
      <w:r w:rsidRPr="006B010C">
        <w:rPr>
          <w:rFonts w:ascii="Palatino Linotype" w:hAnsi="Palatino Linotype"/>
        </w:rPr>
        <w:t>manifestaciones subjetivas que no pueden ser atendidas mediante el Derecho de Acceso a la Información,</w:t>
      </w:r>
      <w:r w:rsidRPr="006B010C">
        <w:rPr>
          <w:rFonts w:ascii="Palatino Linotype" w:hAnsi="Palatino Linotype" w:cs="Arial"/>
        </w:rPr>
        <w:t xml:space="preserve"> pues del artículo 36 de la Ley de la materia, no se desprende que este Instituto tenga facultades para pronunciarse sobre ese tipo argumento</w:t>
      </w:r>
      <w:r w:rsidR="002E544B" w:rsidRPr="006B010C">
        <w:rPr>
          <w:rFonts w:ascii="Palatino Linotype" w:hAnsi="Palatino Linotype" w:cs="Arial"/>
        </w:rPr>
        <w:t xml:space="preserve">s vertidos por los particulares, motivo por el cual dichas manifestaciones son parcialmente fundadas. </w:t>
      </w:r>
    </w:p>
    <w:p w:rsidR="00BC266B" w:rsidRPr="006B010C" w:rsidRDefault="00BC266B" w:rsidP="00AA2A08">
      <w:pPr>
        <w:autoSpaceDE w:val="0"/>
        <w:autoSpaceDN w:val="0"/>
        <w:adjustRightInd w:val="0"/>
        <w:spacing w:line="360" w:lineRule="auto"/>
        <w:jc w:val="both"/>
        <w:rPr>
          <w:rFonts w:ascii="Palatino Linotype" w:hAnsi="Palatino Linotype" w:cs="Arial"/>
          <w:color w:val="000000"/>
        </w:rPr>
      </w:pPr>
    </w:p>
    <w:p w:rsidR="00AA2A08" w:rsidRPr="006B010C" w:rsidRDefault="00AA2A08" w:rsidP="00BC266B">
      <w:pPr>
        <w:spacing w:line="360" w:lineRule="auto"/>
        <w:jc w:val="both"/>
        <w:rPr>
          <w:rFonts w:ascii="Palatino Linotype" w:eastAsia="Calibri" w:hAnsi="Palatino Linotype" w:cs="Arial"/>
        </w:rPr>
      </w:pPr>
      <w:r w:rsidRPr="006B010C">
        <w:rPr>
          <w:rFonts w:ascii="Palatino Linotype" w:eastAsia="Calibri" w:hAnsi="Palatino Linotype" w:cs="Arial"/>
        </w:rPr>
        <w:t>Así, con fundamento en lo prescrito en los artículos 5</w:t>
      </w:r>
      <w:r w:rsidR="00B22EA7" w:rsidRPr="006B010C">
        <w:rPr>
          <w:rFonts w:ascii="Palatino Linotype" w:eastAsia="Calibri" w:hAnsi="Palatino Linotype" w:cs="Arial"/>
        </w:rPr>
        <w:t>,</w:t>
      </w:r>
      <w:r w:rsidRPr="006B010C">
        <w:rPr>
          <w:rFonts w:ascii="Palatino Linotype" w:eastAsia="Calibri" w:hAnsi="Palatino Linotype" w:cs="Arial"/>
        </w:rPr>
        <w:t xml:space="preserve"> párrafos </w:t>
      </w:r>
      <w:r w:rsidRPr="006B010C">
        <w:rPr>
          <w:rFonts w:ascii="Palatino Linotype" w:hAnsi="Palatino Linotype"/>
        </w:rPr>
        <w:t xml:space="preserve">vigésimo, vigésimo primero y vigésimo segundo, </w:t>
      </w:r>
      <w:r w:rsidRPr="006B010C">
        <w:rPr>
          <w:rFonts w:ascii="Palatino Linotype" w:hAnsi="Palatino Linotype" w:cs="Arial"/>
        </w:rPr>
        <w:t>fracciones</w:t>
      </w:r>
      <w:r w:rsidRPr="006B010C">
        <w:rPr>
          <w:rFonts w:ascii="Palatino Linotype" w:hAnsi="Palatino Linotype"/>
        </w:rPr>
        <w:t xml:space="preserve"> IV y V </w:t>
      </w:r>
      <w:r w:rsidRPr="006B010C">
        <w:rPr>
          <w:rFonts w:ascii="Palatino Linotype" w:eastAsia="Calibri" w:hAnsi="Palatino Linotype" w:cs="Arial"/>
        </w:rPr>
        <w:t xml:space="preserve">de la Constitución Política del Estado </w:t>
      </w:r>
      <w:r w:rsidRPr="006B010C">
        <w:rPr>
          <w:rFonts w:ascii="Palatino Linotype" w:eastAsia="Calibri" w:hAnsi="Palatino Linotype" w:cs="Arial"/>
        </w:rPr>
        <w:lastRenderedPageBreak/>
        <w:t xml:space="preserve">Libre y Soberano de México; </w:t>
      </w:r>
      <w:r w:rsidRPr="006B010C">
        <w:rPr>
          <w:rFonts w:ascii="Palatino Linotype" w:hAnsi="Palatino Linotype" w:cs="Arial"/>
        </w:rPr>
        <w:t xml:space="preserve">2 fracción II, </w:t>
      </w:r>
      <w:r w:rsidR="00B22EA7" w:rsidRPr="006B010C">
        <w:rPr>
          <w:rFonts w:ascii="Palatino Linotype" w:hAnsi="Palatino Linotype" w:cs="Arial"/>
        </w:rPr>
        <w:t xml:space="preserve">9, </w:t>
      </w:r>
      <w:r w:rsidRPr="006B010C">
        <w:rPr>
          <w:rFonts w:ascii="Palatino Linotype" w:hAnsi="Palatino Linotype" w:cs="Arial"/>
        </w:rPr>
        <w:t>29, 36 fracciones I y II, 176, 178, 179, 181, 185 fracción I, 186 y 188</w:t>
      </w:r>
      <w:r w:rsidRPr="006B010C">
        <w:rPr>
          <w:rFonts w:ascii="Palatino Linotype" w:eastAsia="Calibri" w:hAnsi="Palatino Linotype" w:cs="Arial"/>
        </w:rPr>
        <w:t xml:space="preserve"> de la Ley de Transparencia y Acceso a la Información Pública del Estado de México y Municipios, este Pleno:</w:t>
      </w:r>
    </w:p>
    <w:p w:rsidR="005A1CB0" w:rsidRPr="006B010C" w:rsidRDefault="005A1CB0" w:rsidP="00BC266B">
      <w:pPr>
        <w:jc w:val="both"/>
        <w:rPr>
          <w:rFonts w:ascii="Palatino Linotype" w:hAnsi="Palatino Linotype" w:cs="Arial"/>
          <w:lang w:eastAsia="es-CO"/>
        </w:rPr>
      </w:pPr>
    </w:p>
    <w:p w:rsidR="002F50CF" w:rsidRPr="006B010C" w:rsidRDefault="002F50CF" w:rsidP="00BC266B">
      <w:pPr>
        <w:jc w:val="center"/>
        <w:rPr>
          <w:rFonts w:ascii="Palatino Linotype" w:hAnsi="Palatino Linotype" w:cs="Arial"/>
          <w:b/>
          <w:spacing w:val="44"/>
          <w:sz w:val="28"/>
          <w:lang w:val="pt-BR"/>
        </w:rPr>
      </w:pPr>
      <w:r w:rsidRPr="006B010C">
        <w:rPr>
          <w:rFonts w:ascii="Palatino Linotype" w:hAnsi="Palatino Linotype" w:cs="Arial"/>
          <w:b/>
          <w:spacing w:val="44"/>
          <w:sz w:val="28"/>
          <w:lang w:val="pt-BR"/>
        </w:rPr>
        <w:t>RESUELVE</w:t>
      </w:r>
    </w:p>
    <w:p w:rsidR="00987DCE" w:rsidRPr="006B010C" w:rsidRDefault="00987DCE" w:rsidP="00BC266B">
      <w:pPr>
        <w:jc w:val="center"/>
        <w:rPr>
          <w:rFonts w:ascii="Palatino Linotype" w:hAnsi="Palatino Linotype" w:cs="Arial"/>
          <w:b/>
          <w:lang w:val="pt-BR"/>
        </w:rPr>
      </w:pPr>
    </w:p>
    <w:p w:rsidR="00C35ADA" w:rsidRPr="006B010C" w:rsidRDefault="00C35ADA" w:rsidP="00BB7C99">
      <w:pPr>
        <w:spacing w:line="360" w:lineRule="auto"/>
        <w:jc w:val="both"/>
        <w:rPr>
          <w:rFonts w:ascii="Palatino Linotype" w:hAnsi="Palatino Linotype" w:cs="Arial"/>
          <w:lang w:val="es-MX"/>
        </w:rPr>
      </w:pPr>
      <w:r w:rsidRPr="006B010C">
        <w:rPr>
          <w:rFonts w:ascii="Palatino Linotype" w:hAnsi="Palatino Linotype" w:cs="Arial"/>
          <w:b/>
          <w:bCs/>
          <w:color w:val="222222"/>
          <w:sz w:val="28"/>
          <w:lang w:eastAsia="es-MX"/>
        </w:rPr>
        <w:t>PRIMERO</w:t>
      </w:r>
      <w:r w:rsidRPr="006B010C">
        <w:rPr>
          <w:rFonts w:ascii="Palatino Linotype" w:hAnsi="Palatino Linotype" w:cs="Arial"/>
          <w:b/>
        </w:rPr>
        <w:t>.</w:t>
      </w:r>
      <w:r w:rsidRPr="006B010C">
        <w:rPr>
          <w:rFonts w:ascii="Palatino Linotype" w:hAnsi="Palatino Linotype" w:cs="Arial"/>
        </w:rPr>
        <w:t xml:space="preserve"> Resultan </w:t>
      </w:r>
      <w:r w:rsidR="002E544B" w:rsidRPr="006B010C">
        <w:rPr>
          <w:rFonts w:ascii="Palatino Linotype" w:hAnsi="Palatino Linotype" w:cs="Arial"/>
          <w:b/>
        </w:rPr>
        <w:t xml:space="preserve">parcialmente </w:t>
      </w:r>
      <w:r w:rsidR="009B6552" w:rsidRPr="006B010C">
        <w:rPr>
          <w:rFonts w:ascii="Palatino Linotype" w:hAnsi="Palatino Linotype" w:cs="Arial"/>
          <w:b/>
        </w:rPr>
        <w:t>f</w:t>
      </w:r>
      <w:r w:rsidRPr="006B010C">
        <w:rPr>
          <w:rFonts w:ascii="Palatino Linotype" w:hAnsi="Palatino Linotype" w:cs="Arial"/>
          <w:b/>
        </w:rPr>
        <w:t>undadas</w:t>
      </w:r>
      <w:r w:rsidRPr="006B010C">
        <w:rPr>
          <w:rFonts w:ascii="Palatino Linotype" w:hAnsi="Palatino Linotype" w:cs="Arial"/>
        </w:rPr>
        <w:t xml:space="preserve"> las razones o motivos de inconformidad planteadas por </w:t>
      </w:r>
      <w:r w:rsidRPr="006B010C">
        <w:rPr>
          <w:rFonts w:ascii="Palatino Linotype" w:hAnsi="Palatino Linotype" w:cs="Arial"/>
          <w:b/>
        </w:rPr>
        <w:t>EL RECURRENTE</w:t>
      </w:r>
      <w:r w:rsidRPr="006B010C">
        <w:rPr>
          <w:rFonts w:ascii="Palatino Linotype" w:hAnsi="Palatino Linotype" w:cs="Arial"/>
        </w:rPr>
        <w:t xml:space="preserve"> </w:t>
      </w:r>
      <w:r w:rsidRPr="006B010C">
        <w:rPr>
          <w:rFonts w:ascii="Palatino Linotype" w:hAnsi="Palatino Linotype" w:cs="Arial"/>
          <w:lang w:val="es-MX"/>
        </w:rPr>
        <w:t xml:space="preserve">en términos del Considerando </w:t>
      </w:r>
      <w:r w:rsidR="009823EB" w:rsidRPr="006B010C">
        <w:rPr>
          <w:rFonts w:ascii="Palatino Linotype" w:hAnsi="Palatino Linotype" w:cs="Arial"/>
          <w:b/>
          <w:lang w:val="es-MX"/>
        </w:rPr>
        <w:t>QUINTO</w:t>
      </w:r>
      <w:r w:rsidRPr="006B010C">
        <w:rPr>
          <w:rFonts w:ascii="Palatino Linotype" w:hAnsi="Palatino Linotype" w:cs="Arial"/>
          <w:lang w:val="es-MX"/>
        </w:rPr>
        <w:t xml:space="preserve"> de esta Resolución.</w:t>
      </w:r>
    </w:p>
    <w:p w:rsidR="00C35ADA" w:rsidRPr="006B010C" w:rsidRDefault="00C35ADA" w:rsidP="00BB7C99">
      <w:pPr>
        <w:spacing w:line="360" w:lineRule="auto"/>
        <w:jc w:val="both"/>
        <w:rPr>
          <w:rFonts w:ascii="Palatino Linotype" w:hAnsi="Palatino Linotype" w:cs="Arial"/>
          <w:b/>
          <w:color w:val="000000" w:themeColor="text1"/>
        </w:rPr>
      </w:pPr>
    </w:p>
    <w:p w:rsidR="00697604" w:rsidRPr="006B010C" w:rsidRDefault="00C35ADA" w:rsidP="00BB7C99">
      <w:pPr>
        <w:spacing w:line="360" w:lineRule="auto"/>
        <w:jc w:val="both"/>
        <w:rPr>
          <w:rFonts w:ascii="Palatino Linotype" w:hAnsi="Palatino Linotype" w:cs="Arial"/>
          <w:b/>
        </w:rPr>
      </w:pPr>
      <w:r w:rsidRPr="006B010C">
        <w:rPr>
          <w:rFonts w:ascii="Palatino Linotype" w:hAnsi="Palatino Linotype" w:cs="Arial"/>
          <w:b/>
          <w:bCs/>
          <w:color w:val="222222"/>
          <w:sz w:val="28"/>
          <w:lang w:eastAsia="es-MX"/>
        </w:rPr>
        <w:t>SEGUNDO</w:t>
      </w:r>
      <w:r w:rsidRPr="006B010C">
        <w:rPr>
          <w:rFonts w:ascii="Palatino Linotype" w:eastAsia="Calibri" w:hAnsi="Palatino Linotype" w:cs="Arial"/>
          <w:b/>
          <w:bCs/>
        </w:rPr>
        <w:t xml:space="preserve">. </w:t>
      </w:r>
      <w:r w:rsidRPr="006B010C">
        <w:rPr>
          <w:rFonts w:ascii="Palatino Linotype" w:eastAsia="Calibri" w:hAnsi="Palatino Linotype" w:cs="Arial"/>
        </w:rPr>
        <w:t xml:space="preserve">Se </w:t>
      </w:r>
      <w:r w:rsidR="002008A0" w:rsidRPr="006B010C">
        <w:rPr>
          <w:rFonts w:ascii="Palatino Linotype" w:eastAsia="Calibri" w:hAnsi="Palatino Linotype" w:cs="Arial"/>
          <w:b/>
        </w:rPr>
        <w:t>REVOCA</w:t>
      </w:r>
      <w:r w:rsidRPr="006B010C">
        <w:rPr>
          <w:rFonts w:ascii="Palatino Linotype" w:eastAsia="Calibri" w:hAnsi="Palatino Linotype" w:cs="Arial"/>
          <w:b/>
        </w:rPr>
        <w:t xml:space="preserve"> </w:t>
      </w:r>
      <w:r w:rsidRPr="006B010C">
        <w:rPr>
          <w:rFonts w:ascii="Palatino Linotype" w:eastAsia="Calibri" w:hAnsi="Palatino Linotype" w:cs="Arial"/>
        </w:rPr>
        <w:t xml:space="preserve">la respuesta del </w:t>
      </w:r>
      <w:r w:rsidRPr="006B010C">
        <w:rPr>
          <w:rFonts w:ascii="Palatino Linotype" w:eastAsia="Calibri" w:hAnsi="Palatino Linotype" w:cs="Arial"/>
          <w:b/>
        </w:rPr>
        <w:t xml:space="preserve">SUJETO OBLIGADO, </w:t>
      </w:r>
      <w:r w:rsidRPr="006B010C">
        <w:rPr>
          <w:rFonts w:ascii="Palatino Linotype" w:eastAsia="Calibri" w:hAnsi="Palatino Linotype" w:cs="Arial"/>
        </w:rPr>
        <w:t xml:space="preserve">y se </w:t>
      </w:r>
      <w:r w:rsidRPr="006B010C">
        <w:rPr>
          <w:rFonts w:ascii="Palatino Linotype" w:eastAsia="Calibri" w:hAnsi="Palatino Linotype" w:cs="Arial"/>
          <w:b/>
        </w:rPr>
        <w:t xml:space="preserve">ordena </w:t>
      </w:r>
      <w:r w:rsidRPr="006B010C">
        <w:rPr>
          <w:rFonts w:ascii="Palatino Linotype" w:eastAsia="Calibri" w:hAnsi="Palatino Linotype" w:cs="Arial"/>
        </w:rPr>
        <w:t xml:space="preserve">atienda la solicitud de información pública </w:t>
      </w:r>
      <w:r w:rsidRPr="006B010C">
        <w:rPr>
          <w:rFonts w:ascii="Palatino Linotype" w:eastAsia="Calibri" w:hAnsi="Palatino Linotype" w:cs="Arial"/>
          <w:b/>
        </w:rPr>
        <w:t>00</w:t>
      </w:r>
      <w:r w:rsidR="002E544B" w:rsidRPr="006B010C">
        <w:rPr>
          <w:rFonts w:ascii="Palatino Linotype" w:eastAsia="Calibri" w:hAnsi="Palatino Linotype" w:cs="Arial"/>
          <w:b/>
        </w:rPr>
        <w:t>133</w:t>
      </w:r>
      <w:r w:rsidRPr="006B010C">
        <w:rPr>
          <w:rFonts w:ascii="Palatino Linotype" w:eastAsia="Calibri" w:hAnsi="Palatino Linotype" w:cs="Arial"/>
          <w:b/>
        </w:rPr>
        <w:t>/</w:t>
      </w:r>
      <w:r w:rsidR="002E544B" w:rsidRPr="006B010C">
        <w:rPr>
          <w:rFonts w:ascii="Palatino Linotype" w:eastAsia="Calibri" w:hAnsi="Palatino Linotype" w:cs="Arial"/>
          <w:b/>
        </w:rPr>
        <w:t>COYOTEP</w:t>
      </w:r>
      <w:r w:rsidRPr="006B010C">
        <w:rPr>
          <w:rFonts w:ascii="Palatino Linotype" w:eastAsia="Calibri" w:hAnsi="Palatino Linotype" w:cs="Arial"/>
          <w:b/>
        </w:rPr>
        <w:t xml:space="preserve">/IP/2018, </w:t>
      </w:r>
      <w:r w:rsidRPr="006B010C">
        <w:rPr>
          <w:rFonts w:ascii="Palatino Linotype" w:hAnsi="Palatino Linotype" w:cs="Arial"/>
        </w:rPr>
        <w:t>en términos del</w:t>
      </w:r>
      <w:r w:rsidRPr="006B010C">
        <w:rPr>
          <w:rFonts w:ascii="Palatino Linotype" w:hAnsi="Palatino Linotype" w:cs="Arial"/>
          <w:bCs/>
        </w:rPr>
        <w:t xml:space="preserve"> Considerando </w:t>
      </w:r>
      <w:r w:rsidR="004B462C" w:rsidRPr="006B010C">
        <w:rPr>
          <w:rFonts w:ascii="Palatino Linotype" w:hAnsi="Palatino Linotype" w:cs="Arial"/>
          <w:b/>
          <w:bCs/>
        </w:rPr>
        <w:t>QUINTO</w:t>
      </w:r>
      <w:r w:rsidRPr="006B010C">
        <w:rPr>
          <w:rFonts w:ascii="Palatino Linotype" w:hAnsi="Palatino Linotype" w:cs="Arial"/>
          <w:bCs/>
        </w:rPr>
        <w:t xml:space="preserve"> de la presente resolución, </w:t>
      </w:r>
      <w:r w:rsidRPr="006B010C">
        <w:rPr>
          <w:rFonts w:ascii="Palatino Linotype" w:hAnsi="Palatino Linotype" w:cs="Arial"/>
        </w:rPr>
        <w:t xml:space="preserve">y entregue al </w:t>
      </w:r>
      <w:r w:rsidRPr="006B010C">
        <w:rPr>
          <w:rFonts w:ascii="Palatino Linotype" w:hAnsi="Palatino Linotype" w:cs="Arial"/>
          <w:b/>
        </w:rPr>
        <w:t xml:space="preserve">RECURRENTE </w:t>
      </w:r>
      <w:r w:rsidR="00697604" w:rsidRPr="006B010C">
        <w:rPr>
          <w:rFonts w:ascii="Palatino Linotype" w:hAnsi="Palatino Linotype" w:cs="Arial"/>
        </w:rPr>
        <w:t>vía</w:t>
      </w:r>
      <w:r w:rsidR="00697604" w:rsidRPr="006B010C">
        <w:rPr>
          <w:rFonts w:ascii="Palatino Linotype" w:hAnsi="Palatino Linotype" w:cs="Arial"/>
          <w:b/>
        </w:rPr>
        <w:t xml:space="preserve"> SAIMEX, </w:t>
      </w:r>
      <w:r w:rsidR="00697604" w:rsidRPr="006B010C">
        <w:rPr>
          <w:rFonts w:ascii="Palatino Linotype" w:hAnsi="Palatino Linotype" w:cs="Arial"/>
        </w:rPr>
        <w:t xml:space="preserve">en </w:t>
      </w:r>
      <w:r w:rsidR="00697604" w:rsidRPr="006B010C">
        <w:rPr>
          <w:rFonts w:ascii="Palatino Linotype" w:hAnsi="Palatino Linotype" w:cs="Arial"/>
          <w:b/>
        </w:rPr>
        <w:t xml:space="preserve">versión púbica, </w:t>
      </w:r>
      <w:r w:rsidR="00697604" w:rsidRPr="006B010C">
        <w:rPr>
          <w:rFonts w:ascii="Palatino Linotype" w:eastAsia="Calibri" w:hAnsi="Palatino Linotype" w:cs="Arial"/>
        </w:rPr>
        <w:t xml:space="preserve">lo siguiente: </w:t>
      </w:r>
    </w:p>
    <w:p w:rsidR="00C35ADA" w:rsidRPr="006B010C" w:rsidRDefault="00C35ADA" w:rsidP="008865CE">
      <w:pPr>
        <w:widowControl w:val="0"/>
        <w:autoSpaceDE w:val="0"/>
        <w:autoSpaceDN w:val="0"/>
        <w:adjustRightInd w:val="0"/>
        <w:jc w:val="both"/>
        <w:rPr>
          <w:rFonts w:ascii="Palatino Linotype" w:hAnsi="Palatino Linotype"/>
          <w:b/>
        </w:rPr>
      </w:pPr>
    </w:p>
    <w:p w:rsidR="002E544B" w:rsidRPr="006B010C" w:rsidRDefault="00C35ADA" w:rsidP="002E544B">
      <w:pPr>
        <w:pStyle w:val="Prrafodelista"/>
        <w:ind w:left="851" w:right="899"/>
        <w:jc w:val="both"/>
        <w:rPr>
          <w:rFonts w:ascii="Palatino Linotype" w:eastAsia="Arial Unicode MS" w:hAnsi="Palatino Linotype" w:cs="Arial"/>
          <w:i/>
        </w:rPr>
      </w:pPr>
      <w:r w:rsidRPr="006B010C">
        <w:rPr>
          <w:rFonts w:ascii="Palatino Linotype" w:eastAsia="Arial Unicode MS" w:hAnsi="Palatino Linotype" w:cs="Arial"/>
          <w:i/>
        </w:rPr>
        <w:t>“</w:t>
      </w:r>
      <w:r w:rsidR="002E544B" w:rsidRPr="006B010C">
        <w:rPr>
          <w:rFonts w:ascii="Palatino Linotype" w:eastAsia="Arial Unicode MS" w:hAnsi="Palatino Linotype" w:cs="Arial"/>
          <w:i/>
        </w:rPr>
        <w:t xml:space="preserve">Los vistos buenos emitidos por la Dirección de Protección Civil </w:t>
      </w:r>
      <w:r w:rsidR="00654A5A" w:rsidRPr="006B010C">
        <w:rPr>
          <w:rFonts w:ascii="Palatino Linotype" w:eastAsia="Arial Unicode MS" w:hAnsi="Palatino Linotype" w:cs="Arial"/>
          <w:i/>
        </w:rPr>
        <w:t xml:space="preserve">y Bomberos </w:t>
      </w:r>
      <w:r w:rsidR="002E544B" w:rsidRPr="006B010C">
        <w:rPr>
          <w:rFonts w:ascii="Palatino Linotype" w:eastAsia="Arial Unicode MS" w:hAnsi="Palatino Linotype" w:cs="Arial"/>
          <w:i/>
        </w:rPr>
        <w:t>a l</w:t>
      </w:r>
      <w:r w:rsidR="00654A5A" w:rsidRPr="006B010C">
        <w:rPr>
          <w:rFonts w:ascii="Palatino Linotype" w:eastAsia="Arial Unicode MS" w:hAnsi="Palatino Linotype" w:cs="Arial"/>
          <w:i/>
        </w:rPr>
        <w:t>os</w:t>
      </w:r>
      <w:r w:rsidR="002E544B" w:rsidRPr="006B010C">
        <w:rPr>
          <w:rFonts w:ascii="Palatino Linotype" w:eastAsia="Arial Unicode MS" w:hAnsi="Palatino Linotype" w:cs="Arial"/>
          <w:i/>
        </w:rPr>
        <w:t xml:space="preserve"> e</w:t>
      </w:r>
      <w:r w:rsidR="00654A5A" w:rsidRPr="006B010C">
        <w:rPr>
          <w:rFonts w:ascii="Palatino Linotype" w:eastAsia="Arial Unicode MS" w:hAnsi="Palatino Linotype" w:cs="Arial"/>
          <w:i/>
        </w:rPr>
        <w:t xml:space="preserve">stablecimientos, industrias o comercios, durante el periodo comprendido del </w:t>
      </w:r>
      <w:r w:rsidR="002E544B" w:rsidRPr="006B010C">
        <w:rPr>
          <w:rFonts w:ascii="Palatino Linotype" w:eastAsia="Arial Unicode MS" w:hAnsi="Palatino Linotype" w:cs="Arial"/>
          <w:i/>
        </w:rPr>
        <w:t>1 de enero de 2016 al 8 de mayo de 2018.</w:t>
      </w:r>
    </w:p>
    <w:p w:rsidR="002E544B" w:rsidRPr="006B010C" w:rsidRDefault="002E544B" w:rsidP="00A40E4F">
      <w:pPr>
        <w:pStyle w:val="Prrafodelista"/>
        <w:ind w:left="851" w:right="899"/>
        <w:jc w:val="both"/>
        <w:rPr>
          <w:rFonts w:ascii="Palatino Linotype" w:eastAsia="Arial Unicode MS" w:hAnsi="Palatino Linotype" w:cs="Arial"/>
          <w:i/>
        </w:rPr>
      </w:pPr>
    </w:p>
    <w:p w:rsidR="00D95F6C" w:rsidRPr="006B010C" w:rsidRDefault="00D23BE5" w:rsidP="002E544B">
      <w:pPr>
        <w:pStyle w:val="Prrafodelista"/>
        <w:ind w:left="851" w:right="899"/>
        <w:jc w:val="both"/>
        <w:rPr>
          <w:rFonts w:ascii="Palatino Linotype" w:eastAsia="Arial Unicode MS" w:hAnsi="Palatino Linotype" w:cs="Arial"/>
          <w:i/>
          <w:sz w:val="22"/>
          <w:szCs w:val="22"/>
        </w:rPr>
      </w:pPr>
      <w:r w:rsidRPr="006B010C">
        <w:rPr>
          <w:rFonts w:ascii="Palatino Linotype" w:eastAsia="Arial Unicode MS" w:hAnsi="Palatino Linotype" w:cs="Arial"/>
          <w:i/>
        </w:rPr>
        <w:t xml:space="preserve">Debiendo notificar al </w:t>
      </w:r>
      <w:r w:rsidRPr="006B010C">
        <w:rPr>
          <w:rFonts w:ascii="Palatino Linotype" w:eastAsia="Arial Unicode MS" w:hAnsi="Palatino Linotype" w:cs="Arial"/>
          <w:b/>
          <w:i/>
        </w:rPr>
        <w:t>RECURRENTE</w:t>
      </w:r>
      <w:r w:rsidRPr="006B010C">
        <w:rPr>
          <w:rFonts w:ascii="Palatino Linotype" w:eastAsia="Arial Unicode MS" w:hAnsi="Palatino Linotype" w:cs="Arial"/>
          <w:i/>
        </w:rPr>
        <w:t xml:space="preserve"> el Acuerdo de Clasificación de la</w:t>
      </w:r>
      <w:r w:rsidRPr="006B010C">
        <w:rPr>
          <w:rFonts w:ascii="Palatino Linotype" w:hAnsi="Palatino Linotype"/>
          <w:i/>
        </w:rPr>
        <w:t xml:space="preserve"> información que emita su Comité de Transparencia con motivo de la versión pública.</w:t>
      </w:r>
      <w:r w:rsidR="00B61554" w:rsidRPr="006B010C">
        <w:rPr>
          <w:rFonts w:ascii="Palatino Linotype" w:hAnsi="Palatino Linotype" w:cs="Arial"/>
          <w:i/>
          <w:sz w:val="22"/>
          <w:szCs w:val="22"/>
        </w:rPr>
        <w:t>”</w:t>
      </w:r>
    </w:p>
    <w:p w:rsidR="00C35ADA" w:rsidRPr="006B010C" w:rsidRDefault="00C35ADA" w:rsidP="008865CE">
      <w:pPr>
        <w:pStyle w:val="Prrafodelista"/>
        <w:ind w:left="851" w:right="899" w:hanging="142"/>
        <w:jc w:val="both"/>
        <w:rPr>
          <w:rFonts w:ascii="Palatino Linotype" w:eastAsia="Arial Unicode MS" w:hAnsi="Palatino Linotype" w:cs="Arial"/>
          <w:i/>
        </w:rPr>
      </w:pPr>
    </w:p>
    <w:p w:rsidR="00C35ADA" w:rsidRPr="006B010C" w:rsidRDefault="00C35ADA" w:rsidP="00BB7C99">
      <w:pPr>
        <w:spacing w:line="360" w:lineRule="auto"/>
        <w:jc w:val="both"/>
        <w:rPr>
          <w:rFonts w:ascii="Palatino Linotype" w:hAnsi="Palatino Linotype"/>
          <w:color w:val="222222"/>
          <w:shd w:val="clear" w:color="auto" w:fill="FFFFFF"/>
        </w:rPr>
      </w:pPr>
      <w:r w:rsidRPr="006B010C">
        <w:rPr>
          <w:rFonts w:ascii="Palatino Linotype" w:hAnsi="Palatino Linotype"/>
          <w:b/>
          <w:color w:val="222222"/>
          <w:sz w:val="28"/>
          <w:szCs w:val="28"/>
          <w:shd w:val="clear" w:color="auto" w:fill="FFFFFF"/>
        </w:rPr>
        <w:t>TERCERO.</w:t>
      </w:r>
      <w:r w:rsidRPr="006B010C">
        <w:rPr>
          <w:rStyle w:val="apple-converted-space"/>
          <w:rFonts w:ascii="Palatino Linotype" w:hAnsi="Palatino Linotype"/>
          <w:b/>
          <w:color w:val="222222"/>
          <w:shd w:val="clear" w:color="auto" w:fill="FFFFFF"/>
        </w:rPr>
        <w:t> </w:t>
      </w:r>
      <w:r w:rsidRPr="006B010C">
        <w:rPr>
          <w:rFonts w:ascii="Palatino Linotype" w:hAnsi="Palatino Linotype"/>
          <w:b/>
          <w:color w:val="222222"/>
          <w:szCs w:val="17"/>
          <w:lang w:eastAsia="es-ES_tradnl"/>
        </w:rPr>
        <w:t>Notifíquese</w:t>
      </w:r>
      <w:r w:rsidRPr="006B010C">
        <w:rPr>
          <w:rFonts w:ascii="Palatino Linotype" w:hAnsi="Palatino Linotype"/>
          <w:color w:val="222222"/>
          <w:szCs w:val="17"/>
          <w:lang w:eastAsia="es-ES_tradnl"/>
        </w:rPr>
        <w:t xml:space="preserve"> </w:t>
      </w:r>
      <w:r w:rsidRPr="006B010C">
        <w:rPr>
          <w:rFonts w:ascii="Palatino Linotype" w:hAnsi="Palatino Linotype"/>
          <w:color w:val="222222"/>
          <w:shd w:val="clear" w:color="auto" w:fill="FFFFFF"/>
        </w:rPr>
        <w:t>al Titular de la Unidad de Transparencia del</w:t>
      </w:r>
      <w:r w:rsidRPr="006B010C">
        <w:rPr>
          <w:rStyle w:val="apple-converted-space"/>
          <w:rFonts w:ascii="Palatino Linotype" w:hAnsi="Palatino Linotype"/>
          <w:b/>
          <w:color w:val="222222"/>
          <w:shd w:val="clear" w:color="auto" w:fill="FFFFFF"/>
        </w:rPr>
        <w:t> </w:t>
      </w:r>
      <w:r w:rsidRPr="006B010C">
        <w:rPr>
          <w:rFonts w:ascii="Palatino Linotype" w:hAnsi="Palatino Linotype"/>
          <w:b/>
          <w:color w:val="222222"/>
          <w:shd w:val="clear" w:color="auto" w:fill="FFFFFF"/>
        </w:rPr>
        <w:t>SUJETO OBLIGADO</w:t>
      </w:r>
      <w:r w:rsidRPr="006B010C">
        <w:rPr>
          <w:rFonts w:ascii="Palatino Linotype" w:hAnsi="Palatino Linotype"/>
          <w:color w:val="222222"/>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w:t>
      </w:r>
      <w:r w:rsidRPr="006B010C">
        <w:rPr>
          <w:rFonts w:ascii="Palatino Linotype" w:hAnsi="Palatino Linotype"/>
          <w:color w:val="222222"/>
          <w:shd w:val="clear" w:color="auto" w:fill="FFFFFF"/>
        </w:rPr>
        <w:lastRenderedPageBreak/>
        <w:t xml:space="preserve">hábiles, debiendo informar a este Instituto en un plazo </w:t>
      </w:r>
      <w:r w:rsidRPr="006B010C">
        <w:rPr>
          <w:rFonts w:ascii="Palatino Linotype" w:hAnsi="Palatino Linotype"/>
          <w:color w:val="222222"/>
          <w:szCs w:val="17"/>
          <w:lang w:eastAsia="es-ES_tradnl"/>
        </w:rPr>
        <w:t>de</w:t>
      </w:r>
      <w:r w:rsidRPr="006B010C">
        <w:rPr>
          <w:rFonts w:ascii="Palatino Linotype" w:hAnsi="Palatino Linotype"/>
          <w:color w:val="222222"/>
          <w:shd w:val="clear" w:color="auto" w:fill="FFFFFF"/>
        </w:rPr>
        <w:t xml:space="preserve"> tres días hábiles siguientes sobre el cumplimiento dado a la presente resolución.</w:t>
      </w:r>
    </w:p>
    <w:p w:rsidR="00C35ADA" w:rsidRPr="006B010C" w:rsidRDefault="00C35ADA" w:rsidP="00BB7C99">
      <w:pPr>
        <w:widowControl w:val="0"/>
        <w:autoSpaceDE w:val="0"/>
        <w:autoSpaceDN w:val="0"/>
        <w:adjustRightInd w:val="0"/>
        <w:spacing w:line="360" w:lineRule="auto"/>
        <w:jc w:val="both"/>
        <w:rPr>
          <w:rFonts w:ascii="Palatino Linotype" w:hAnsi="Palatino Linotype" w:cs="Arial"/>
          <w:b/>
          <w:color w:val="000000" w:themeColor="text1"/>
          <w:szCs w:val="28"/>
        </w:rPr>
      </w:pPr>
    </w:p>
    <w:p w:rsidR="00C35ADA" w:rsidRPr="006B010C" w:rsidRDefault="00C35ADA" w:rsidP="00B61554">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6B010C">
        <w:rPr>
          <w:rFonts w:ascii="Palatino Linotype" w:hAnsi="Palatino Linotype" w:cs="Arial"/>
          <w:b/>
          <w:color w:val="000000" w:themeColor="text1"/>
          <w:sz w:val="28"/>
          <w:szCs w:val="28"/>
        </w:rPr>
        <w:t>CUARTO.</w:t>
      </w:r>
      <w:r w:rsidRPr="006B010C">
        <w:rPr>
          <w:rFonts w:ascii="Palatino Linotype" w:eastAsiaTheme="minorEastAsia" w:hAnsi="Palatino Linotype"/>
          <w:b/>
          <w:color w:val="222222"/>
          <w:szCs w:val="17"/>
          <w:lang w:eastAsia="es-ES_tradnl"/>
        </w:rPr>
        <w:t xml:space="preserve"> Notifíquese</w:t>
      </w:r>
      <w:r w:rsidRPr="006B010C">
        <w:rPr>
          <w:rFonts w:ascii="Palatino Linotype" w:eastAsiaTheme="minorEastAsia" w:hAnsi="Palatino Linotype"/>
          <w:color w:val="222222"/>
          <w:szCs w:val="17"/>
          <w:lang w:eastAsia="es-ES_tradnl"/>
        </w:rPr>
        <w:t xml:space="preserve"> al </w:t>
      </w:r>
      <w:r w:rsidRPr="006B010C">
        <w:rPr>
          <w:rFonts w:ascii="Palatino Linotype" w:eastAsiaTheme="minorEastAsia" w:hAnsi="Palatino Linotype"/>
          <w:b/>
          <w:color w:val="222222"/>
          <w:szCs w:val="17"/>
          <w:lang w:eastAsia="es-ES_tradnl"/>
        </w:rPr>
        <w:t>RECURRENTE</w:t>
      </w:r>
      <w:r w:rsidRPr="006B010C">
        <w:rPr>
          <w:rFonts w:ascii="Palatino Linotype" w:eastAsiaTheme="minorEastAsia" w:hAnsi="Palatino Linotype"/>
          <w:color w:val="222222"/>
          <w:szCs w:val="17"/>
          <w:lang w:eastAsia="es-ES_tradnl"/>
        </w:rPr>
        <w:t xml:space="preserve"> la presente resolución. </w:t>
      </w:r>
    </w:p>
    <w:p w:rsidR="00C35ADA" w:rsidRPr="006B010C" w:rsidRDefault="00C35ADA" w:rsidP="00B61554">
      <w:pPr>
        <w:widowControl w:val="0"/>
        <w:autoSpaceDE w:val="0"/>
        <w:autoSpaceDN w:val="0"/>
        <w:adjustRightInd w:val="0"/>
        <w:spacing w:line="360" w:lineRule="auto"/>
        <w:jc w:val="both"/>
        <w:rPr>
          <w:rFonts w:ascii="Palatino Linotype" w:hAnsi="Palatino Linotype" w:cs="Arial"/>
          <w:b/>
          <w:color w:val="000000" w:themeColor="text1"/>
          <w:szCs w:val="28"/>
        </w:rPr>
      </w:pPr>
    </w:p>
    <w:p w:rsidR="00C35ADA" w:rsidRPr="006B010C" w:rsidRDefault="00C35ADA" w:rsidP="00B61554">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6B010C">
        <w:rPr>
          <w:rFonts w:ascii="Palatino Linotype" w:hAnsi="Palatino Linotype" w:cs="Arial"/>
          <w:b/>
          <w:color w:val="000000" w:themeColor="text1"/>
          <w:sz w:val="28"/>
          <w:szCs w:val="28"/>
        </w:rPr>
        <w:t xml:space="preserve">QUINTO. </w:t>
      </w:r>
      <w:r w:rsidRPr="006B010C">
        <w:rPr>
          <w:rFonts w:ascii="Palatino Linotype" w:eastAsiaTheme="minorEastAsia" w:hAnsi="Palatino Linotype"/>
          <w:b/>
          <w:color w:val="222222"/>
          <w:szCs w:val="17"/>
          <w:lang w:eastAsia="es-ES_tradnl"/>
        </w:rPr>
        <w:t>Hágase del conocimiento</w:t>
      </w:r>
      <w:r w:rsidRPr="006B010C">
        <w:rPr>
          <w:rFonts w:ascii="Palatino Linotype" w:eastAsiaTheme="minorEastAsia" w:hAnsi="Palatino Linotype"/>
          <w:color w:val="222222"/>
          <w:szCs w:val="17"/>
          <w:lang w:eastAsia="es-ES_tradnl"/>
        </w:rPr>
        <w:t xml:space="preserve"> del </w:t>
      </w:r>
      <w:r w:rsidRPr="006B010C">
        <w:rPr>
          <w:rFonts w:ascii="Palatino Linotype" w:eastAsiaTheme="minorEastAsia" w:hAnsi="Palatino Linotype"/>
          <w:b/>
          <w:color w:val="222222"/>
          <w:szCs w:val="17"/>
          <w:lang w:eastAsia="es-ES_tradnl"/>
        </w:rPr>
        <w:t>RECURRENTE</w:t>
      </w:r>
      <w:r w:rsidRPr="006B010C">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415B9E" w:rsidRPr="006B010C" w:rsidRDefault="00415B9E" w:rsidP="00415B9E">
      <w:pPr>
        <w:spacing w:line="360" w:lineRule="auto"/>
        <w:jc w:val="both"/>
        <w:rPr>
          <w:rFonts w:ascii="Palatino Linotype" w:hAnsi="Palatino Linotype" w:cs="Arial"/>
          <w:b/>
          <w:bCs/>
          <w:color w:val="222222"/>
          <w:sz w:val="28"/>
          <w:lang w:eastAsia="es-MX"/>
        </w:rPr>
      </w:pPr>
    </w:p>
    <w:p w:rsidR="00C368F2" w:rsidRPr="006B010C" w:rsidRDefault="009D6F63" w:rsidP="00BB7C99">
      <w:pPr>
        <w:spacing w:line="360" w:lineRule="auto"/>
        <w:jc w:val="both"/>
        <w:rPr>
          <w:rFonts w:ascii="Palatino Linotype" w:hAnsi="Palatino Linotype" w:cs="Arial"/>
        </w:rPr>
      </w:pPr>
      <w:r w:rsidRPr="006B010C">
        <w:rPr>
          <w:rFonts w:ascii="Palatino Linotype" w:hAnsi="Palatino Linotype" w:cs="Arial"/>
        </w:rPr>
        <w:t>ASÍ LO RESUELVE, POR UNANIMIDAD DE VOTOS, EL PLENO DEL</w:t>
      </w:r>
      <w:r w:rsidRPr="006B010C">
        <w:rPr>
          <w:rFonts w:ascii="Palatino Linotype" w:eastAsia="Arial Unicode MS" w:hAnsi="Palatino Linotype" w:cs="Arial"/>
        </w:rPr>
        <w:t xml:space="preserve"> INSTITUTO DE TRANSPARENCIA, ACCESO A LA INFORMACIÓN PÚBLICA Y PROTECCIÓN DE DATOS PERSONALES DEL ESTADO DE MÉXICO Y MUNICIPIOS</w:t>
      </w:r>
      <w:r w:rsidRPr="006B010C">
        <w:rPr>
          <w:rFonts w:ascii="Palatino Linotype" w:hAnsi="Palatino Linotype" w:cs="Arial"/>
        </w:rPr>
        <w:t xml:space="preserve">, CONFORMADO POR LOS COMISIONADOS ZULEMA MARTÍNEZ SÁNCHEZ; EVA ABAID YAPUR; JOSÉ GUADALUPE LUNA HERNÁNDEZ Y JAVIER MARTÍNEZ CRUZ; EN LA </w:t>
      </w:r>
      <w:r w:rsidR="002E544B" w:rsidRPr="006B010C">
        <w:rPr>
          <w:rFonts w:ascii="Palatino Linotype" w:hAnsi="Palatino Linotype" w:cs="Arial"/>
        </w:rPr>
        <w:t xml:space="preserve">VIGÉSIMA </w:t>
      </w:r>
      <w:r w:rsidR="00B22EA7" w:rsidRPr="006B010C">
        <w:rPr>
          <w:rFonts w:ascii="Palatino Linotype" w:hAnsi="Palatino Linotype" w:cs="Arial"/>
        </w:rPr>
        <w:t>NOVENA</w:t>
      </w:r>
      <w:r w:rsidR="002E544B" w:rsidRPr="006B010C">
        <w:rPr>
          <w:rFonts w:ascii="Palatino Linotype" w:hAnsi="Palatino Linotype" w:cs="Arial"/>
        </w:rPr>
        <w:t xml:space="preserve"> </w:t>
      </w:r>
      <w:r w:rsidRPr="006B010C">
        <w:rPr>
          <w:rFonts w:ascii="Palatino Linotype" w:hAnsi="Palatino Linotype" w:cs="Arial"/>
        </w:rPr>
        <w:t xml:space="preserve">SESIÓN ORDINARIA CELEBRADA EL </w:t>
      </w:r>
      <w:r w:rsidR="0020494E" w:rsidRPr="006B010C">
        <w:rPr>
          <w:rFonts w:ascii="Palatino Linotype" w:hAnsi="Palatino Linotype" w:cs="Arial"/>
        </w:rPr>
        <w:t>QUINCE</w:t>
      </w:r>
      <w:r w:rsidR="002E544B" w:rsidRPr="006B010C">
        <w:rPr>
          <w:rFonts w:ascii="Palatino Linotype" w:hAnsi="Palatino Linotype" w:cs="Arial"/>
        </w:rPr>
        <w:t xml:space="preserve"> DE AGOSTO </w:t>
      </w:r>
      <w:r w:rsidRPr="006B010C">
        <w:rPr>
          <w:rFonts w:ascii="Palatino Linotype" w:hAnsi="Palatino Linotype" w:cs="Arial"/>
        </w:rPr>
        <w:t xml:space="preserve">DE DOS MIL DIECIOCHO, </w:t>
      </w:r>
      <w:r w:rsidR="00C368F2" w:rsidRPr="006B010C">
        <w:rPr>
          <w:rFonts w:ascii="Palatino Linotype" w:hAnsi="Palatino Linotype" w:cs="Arial"/>
        </w:rPr>
        <w:t xml:space="preserve">ANTE EL SECRETARIO TÉCNICO DEL PLENO, </w:t>
      </w:r>
      <w:r w:rsidR="00C368F2" w:rsidRPr="006B010C">
        <w:rPr>
          <w:rFonts w:ascii="Palatino Linotype" w:hAnsi="Palatino Linotype" w:cs="Arial"/>
          <w:lang w:val="es-ES_tradnl"/>
        </w:rPr>
        <w:t>ALEXIS TAPIA RAMÍREZ</w:t>
      </w:r>
      <w:r w:rsidR="00C368F2" w:rsidRPr="006B010C">
        <w:rPr>
          <w:rFonts w:ascii="Palatino Linotype" w:hAnsi="Palatino Linotype" w:cs="Arial"/>
        </w:rPr>
        <w:t>.</w:t>
      </w:r>
    </w:p>
    <w:p w:rsidR="009D6F63" w:rsidRPr="006B010C" w:rsidRDefault="009D6F63" w:rsidP="008865CE">
      <w:pPr>
        <w:jc w:val="both"/>
        <w:rPr>
          <w:rFonts w:ascii="Palatino Linotype" w:hAnsi="Palatino Linotype" w:cs="Arial"/>
        </w:rPr>
      </w:pPr>
    </w:p>
    <w:p w:rsidR="00AA7E18" w:rsidRPr="006B010C" w:rsidRDefault="00AA7E18" w:rsidP="008865CE">
      <w:pPr>
        <w:jc w:val="both"/>
        <w:rPr>
          <w:rFonts w:ascii="Palatino Linotype" w:hAnsi="Palatino Linotype" w:cs="Arial"/>
        </w:rPr>
      </w:pPr>
    </w:p>
    <w:p w:rsidR="00797853" w:rsidRDefault="00797853" w:rsidP="008865CE">
      <w:pPr>
        <w:jc w:val="both"/>
        <w:rPr>
          <w:rFonts w:ascii="Palatino Linotype" w:hAnsi="Palatino Linotype" w:cs="Arial"/>
        </w:rPr>
      </w:pPr>
    </w:p>
    <w:p w:rsidR="00851CC5" w:rsidRDefault="00851CC5" w:rsidP="008865CE">
      <w:pPr>
        <w:jc w:val="both"/>
        <w:rPr>
          <w:rFonts w:ascii="Palatino Linotype" w:hAnsi="Palatino Linotype" w:cs="Arial"/>
        </w:rPr>
      </w:pPr>
    </w:p>
    <w:p w:rsidR="00851CC5" w:rsidRDefault="00851CC5" w:rsidP="008865CE">
      <w:pPr>
        <w:jc w:val="both"/>
        <w:rPr>
          <w:rFonts w:ascii="Palatino Linotype" w:hAnsi="Palatino Linotype" w:cs="Arial"/>
        </w:rPr>
      </w:pPr>
    </w:p>
    <w:p w:rsidR="00851CC5" w:rsidRPr="006B010C" w:rsidRDefault="00851CC5" w:rsidP="008865CE">
      <w:pPr>
        <w:jc w:val="both"/>
        <w:rPr>
          <w:rFonts w:ascii="Palatino Linotype" w:hAnsi="Palatino Linotype" w:cs="Arial"/>
        </w:rPr>
      </w:pPr>
    </w:p>
    <w:p w:rsidR="00644F94" w:rsidRPr="006B010C" w:rsidRDefault="00644F94" w:rsidP="008865CE">
      <w:pPr>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9D6F63" w:rsidRPr="006B010C" w:rsidTr="000311B1">
        <w:trPr>
          <w:jc w:val="center"/>
        </w:trPr>
        <w:tc>
          <w:tcPr>
            <w:tcW w:w="10368" w:type="dxa"/>
            <w:gridSpan w:val="2"/>
          </w:tcPr>
          <w:p w:rsidR="009D6F63" w:rsidRPr="006B010C" w:rsidRDefault="009D6F63" w:rsidP="008865CE">
            <w:pPr>
              <w:jc w:val="center"/>
              <w:rPr>
                <w:rFonts w:ascii="Palatino Linotype" w:hAnsi="Palatino Linotype" w:cs="Arial"/>
                <w:b/>
                <w:lang w:val="es-ES_tradnl"/>
              </w:rPr>
            </w:pPr>
            <w:r w:rsidRPr="006B010C">
              <w:rPr>
                <w:rFonts w:ascii="Palatino Linotype" w:hAnsi="Palatino Linotype" w:cs="Arial"/>
                <w:b/>
                <w:lang w:val="es-ES_tradnl"/>
              </w:rPr>
              <w:t>Zulema Martínez Sánchez</w:t>
            </w:r>
          </w:p>
          <w:p w:rsidR="009D6F63" w:rsidRPr="006B010C" w:rsidRDefault="009D6F63" w:rsidP="008865CE">
            <w:pPr>
              <w:jc w:val="center"/>
              <w:rPr>
                <w:rFonts w:ascii="Palatino Linotype" w:hAnsi="Palatino Linotype" w:cs="Arial"/>
                <w:b/>
                <w:lang w:val="es-ES_tradnl"/>
              </w:rPr>
            </w:pPr>
            <w:r w:rsidRPr="006B010C">
              <w:rPr>
                <w:rFonts w:ascii="Palatino Linotype" w:hAnsi="Palatino Linotype" w:cs="Arial"/>
                <w:lang w:val="es-ES_tradnl"/>
              </w:rPr>
              <w:t>Comisionada Presidenta</w:t>
            </w:r>
          </w:p>
          <w:p w:rsidR="009D6F63" w:rsidRPr="00AD1AC0" w:rsidRDefault="009D6F63" w:rsidP="008865CE">
            <w:pPr>
              <w:jc w:val="center"/>
              <w:rPr>
                <w:rFonts w:ascii="Palatino Linotype" w:hAnsi="Palatino Linotype" w:cs="Arial"/>
                <w:b/>
                <w:color w:val="FFFFFF" w:themeColor="background1"/>
                <w:lang w:val="es-ES_tradnl"/>
              </w:rPr>
            </w:pPr>
            <w:r w:rsidRPr="00AD1AC0">
              <w:rPr>
                <w:rFonts w:ascii="Palatino Linotype" w:hAnsi="Palatino Linotype" w:cs="Arial"/>
                <w:b/>
                <w:color w:val="FFFFFF" w:themeColor="background1"/>
                <w:lang w:val="es-ES_tradnl"/>
              </w:rPr>
              <w:t xml:space="preserve">(RÚBRICA) </w:t>
            </w:r>
          </w:p>
          <w:p w:rsidR="009D6F63" w:rsidRPr="006B010C" w:rsidRDefault="009D6F63" w:rsidP="008865CE">
            <w:pPr>
              <w:jc w:val="center"/>
              <w:rPr>
                <w:rFonts w:ascii="Palatino Linotype" w:hAnsi="Palatino Linotype" w:cs="Arial"/>
                <w:b/>
                <w:lang w:val="es-ES_tradnl"/>
              </w:rPr>
            </w:pPr>
          </w:p>
          <w:p w:rsidR="00C14033" w:rsidRDefault="00C14033" w:rsidP="008865CE">
            <w:pPr>
              <w:jc w:val="center"/>
              <w:rPr>
                <w:rFonts w:ascii="Palatino Linotype" w:hAnsi="Palatino Linotype" w:cs="Arial"/>
                <w:b/>
                <w:lang w:val="es-ES_tradnl"/>
              </w:rPr>
            </w:pPr>
          </w:p>
          <w:p w:rsidR="00851CC5" w:rsidRDefault="00851CC5" w:rsidP="008865CE">
            <w:pPr>
              <w:jc w:val="center"/>
              <w:rPr>
                <w:rFonts w:ascii="Palatino Linotype" w:hAnsi="Palatino Linotype" w:cs="Arial"/>
                <w:b/>
                <w:lang w:val="es-ES_tradnl"/>
              </w:rPr>
            </w:pPr>
          </w:p>
          <w:p w:rsidR="00851CC5" w:rsidRPr="006B010C" w:rsidRDefault="00851CC5" w:rsidP="008865CE">
            <w:pPr>
              <w:jc w:val="center"/>
              <w:rPr>
                <w:rFonts w:ascii="Palatino Linotype" w:hAnsi="Palatino Linotype" w:cs="Arial"/>
                <w:b/>
                <w:lang w:val="es-ES_tradnl"/>
              </w:rPr>
            </w:pPr>
          </w:p>
          <w:p w:rsidR="007954CE" w:rsidRPr="006B010C" w:rsidRDefault="007954CE" w:rsidP="008865CE">
            <w:pPr>
              <w:jc w:val="center"/>
              <w:rPr>
                <w:rFonts w:ascii="Palatino Linotype" w:hAnsi="Palatino Linotype" w:cs="Arial"/>
                <w:b/>
                <w:lang w:val="es-ES_tradnl"/>
              </w:rPr>
            </w:pPr>
          </w:p>
          <w:p w:rsidR="00F34064" w:rsidRPr="006B010C" w:rsidRDefault="00F34064" w:rsidP="008865CE">
            <w:pPr>
              <w:jc w:val="center"/>
              <w:rPr>
                <w:rFonts w:ascii="Palatino Linotype" w:hAnsi="Palatino Linotype" w:cs="Arial"/>
                <w:b/>
                <w:lang w:val="es-ES_tradnl"/>
              </w:rPr>
            </w:pPr>
          </w:p>
        </w:tc>
      </w:tr>
      <w:tr w:rsidR="009D6F63" w:rsidRPr="006B010C" w:rsidTr="000311B1">
        <w:trPr>
          <w:jc w:val="center"/>
        </w:trPr>
        <w:tc>
          <w:tcPr>
            <w:tcW w:w="5184" w:type="dxa"/>
            <w:hideMark/>
          </w:tcPr>
          <w:p w:rsidR="009D6F63" w:rsidRPr="006B010C" w:rsidRDefault="009D6F63" w:rsidP="008865CE">
            <w:pPr>
              <w:jc w:val="center"/>
              <w:rPr>
                <w:rFonts w:ascii="Palatino Linotype" w:hAnsi="Palatino Linotype" w:cs="Arial"/>
                <w:b/>
                <w:lang w:val="es-ES_tradnl"/>
              </w:rPr>
            </w:pPr>
            <w:r w:rsidRPr="006B010C">
              <w:rPr>
                <w:rFonts w:ascii="Palatino Linotype" w:hAnsi="Palatino Linotype" w:cs="Arial"/>
                <w:b/>
                <w:lang w:val="es-ES_tradnl"/>
              </w:rPr>
              <w:lastRenderedPageBreak/>
              <w:t xml:space="preserve">Eva </w:t>
            </w:r>
            <w:proofErr w:type="spellStart"/>
            <w:r w:rsidRPr="006B010C">
              <w:rPr>
                <w:rFonts w:ascii="Palatino Linotype" w:hAnsi="Palatino Linotype" w:cs="Arial"/>
                <w:b/>
                <w:lang w:val="es-ES_tradnl"/>
              </w:rPr>
              <w:t>Abaid</w:t>
            </w:r>
            <w:proofErr w:type="spellEnd"/>
            <w:r w:rsidRPr="006B010C">
              <w:rPr>
                <w:rFonts w:ascii="Palatino Linotype" w:hAnsi="Palatino Linotype" w:cs="Arial"/>
                <w:b/>
                <w:lang w:val="es-ES_tradnl"/>
              </w:rPr>
              <w:t xml:space="preserve"> </w:t>
            </w:r>
            <w:proofErr w:type="spellStart"/>
            <w:r w:rsidRPr="006B010C">
              <w:rPr>
                <w:rFonts w:ascii="Palatino Linotype" w:hAnsi="Palatino Linotype" w:cs="Arial"/>
                <w:b/>
                <w:lang w:val="es-ES_tradnl"/>
              </w:rPr>
              <w:t>Yapur</w:t>
            </w:r>
            <w:proofErr w:type="spellEnd"/>
          </w:p>
          <w:p w:rsidR="009D6F63" w:rsidRPr="006B010C" w:rsidRDefault="009D6F63" w:rsidP="008865CE">
            <w:pPr>
              <w:jc w:val="center"/>
              <w:rPr>
                <w:rFonts w:ascii="Palatino Linotype" w:hAnsi="Palatino Linotype" w:cs="Arial"/>
                <w:lang w:val="es-ES_tradnl"/>
              </w:rPr>
            </w:pPr>
            <w:r w:rsidRPr="006B010C">
              <w:rPr>
                <w:rFonts w:ascii="Palatino Linotype" w:hAnsi="Palatino Linotype" w:cs="Arial"/>
                <w:lang w:val="es-ES_tradnl"/>
              </w:rPr>
              <w:t>Comisionada</w:t>
            </w:r>
          </w:p>
          <w:p w:rsidR="009D6F63" w:rsidRPr="00AD1AC0" w:rsidRDefault="009D6F63" w:rsidP="008865CE">
            <w:pPr>
              <w:jc w:val="center"/>
              <w:rPr>
                <w:rFonts w:ascii="Palatino Linotype" w:hAnsi="Palatino Linotype" w:cs="Arial"/>
                <w:b/>
                <w:color w:val="FFFFFF" w:themeColor="background1"/>
                <w:lang w:val="es-ES_tradnl"/>
              </w:rPr>
            </w:pPr>
            <w:r w:rsidRPr="00AD1AC0">
              <w:rPr>
                <w:rFonts w:ascii="Palatino Linotype" w:hAnsi="Palatino Linotype" w:cs="Arial"/>
                <w:b/>
                <w:color w:val="FFFFFF" w:themeColor="background1"/>
                <w:lang w:val="es-ES_tradnl"/>
              </w:rPr>
              <w:t>(RÚBRICA)</w:t>
            </w:r>
          </w:p>
          <w:p w:rsidR="00051F83" w:rsidRPr="006B010C" w:rsidRDefault="00051F83" w:rsidP="008865CE">
            <w:pPr>
              <w:jc w:val="center"/>
              <w:rPr>
                <w:rFonts w:ascii="Palatino Linotype" w:hAnsi="Palatino Linotype" w:cs="Arial"/>
                <w:b/>
                <w:lang w:val="es-ES_tradnl"/>
              </w:rPr>
            </w:pPr>
          </w:p>
          <w:p w:rsidR="00D23BE5" w:rsidRPr="006B010C" w:rsidRDefault="00D23BE5" w:rsidP="008865CE">
            <w:pPr>
              <w:jc w:val="center"/>
              <w:rPr>
                <w:rFonts w:ascii="Palatino Linotype" w:hAnsi="Palatino Linotype" w:cs="Arial"/>
                <w:b/>
                <w:lang w:val="es-ES_tradnl"/>
              </w:rPr>
            </w:pPr>
          </w:p>
          <w:p w:rsidR="00051F83" w:rsidRPr="006B010C" w:rsidRDefault="00051F83" w:rsidP="008865CE">
            <w:pPr>
              <w:jc w:val="center"/>
              <w:rPr>
                <w:rFonts w:ascii="Palatino Linotype" w:hAnsi="Palatino Linotype" w:cs="Arial"/>
                <w:b/>
                <w:lang w:val="es-ES_tradnl"/>
              </w:rPr>
            </w:pPr>
          </w:p>
          <w:p w:rsidR="00415B9E" w:rsidRPr="006B010C" w:rsidRDefault="00415B9E" w:rsidP="008865CE">
            <w:pPr>
              <w:jc w:val="center"/>
              <w:rPr>
                <w:rFonts w:ascii="Palatino Linotype" w:hAnsi="Palatino Linotype" w:cs="Arial"/>
                <w:b/>
                <w:lang w:val="es-ES_tradnl"/>
              </w:rPr>
            </w:pPr>
          </w:p>
        </w:tc>
        <w:tc>
          <w:tcPr>
            <w:tcW w:w="5184" w:type="dxa"/>
          </w:tcPr>
          <w:p w:rsidR="009D6F63" w:rsidRPr="006B010C" w:rsidRDefault="009D6F63" w:rsidP="008865CE">
            <w:pPr>
              <w:jc w:val="center"/>
              <w:rPr>
                <w:rFonts w:ascii="Palatino Linotype" w:hAnsi="Palatino Linotype" w:cs="Arial"/>
                <w:b/>
                <w:lang w:val="es-ES_tradnl"/>
              </w:rPr>
            </w:pPr>
            <w:r w:rsidRPr="006B010C">
              <w:rPr>
                <w:rFonts w:ascii="Palatino Linotype" w:hAnsi="Palatino Linotype" w:cs="Arial"/>
                <w:b/>
                <w:lang w:val="es-ES_tradnl"/>
              </w:rPr>
              <w:t>José Guadalupe Luna Hernández</w:t>
            </w:r>
          </w:p>
          <w:p w:rsidR="009D6F63" w:rsidRPr="006B010C" w:rsidRDefault="009D6F63" w:rsidP="008865CE">
            <w:pPr>
              <w:jc w:val="center"/>
              <w:rPr>
                <w:rFonts w:ascii="Palatino Linotype" w:hAnsi="Palatino Linotype" w:cs="Arial"/>
                <w:lang w:val="es-ES_tradnl"/>
              </w:rPr>
            </w:pPr>
            <w:r w:rsidRPr="006B010C">
              <w:rPr>
                <w:rFonts w:ascii="Palatino Linotype" w:hAnsi="Palatino Linotype" w:cs="Arial"/>
                <w:lang w:val="es-ES_tradnl"/>
              </w:rPr>
              <w:t>Comisionado</w:t>
            </w:r>
          </w:p>
          <w:p w:rsidR="009D6F63" w:rsidRPr="00AD1AC0" w:rsidRDefault="009D6F63" w:rsidP="008865CE">
            <w:pPr>
              <w:jc w:val="center"/>
              <w:rPr>
                <w:rFonts w:ascii="Palatino Linotype" w:hAnsi="Palatino Linotype" w:cs="Arial"/>
                <w:b/>
                <w:color w:val="FFFFFF" w:themeColor="background1"/>
                <w:lang w:val="es-ES_tradnl"/>
              </w:rPr>
            </w:pPr>
            <w:r w:rsidRPr="00AD1AC0">
              <w:rPr>
                <w:rFonts w:ascii="Palatino Linotype" w:hAnsi="Palatino Linotype" w:cs="Arial"/>
                <w:b/>
                <w:color w:val="FFFFFF" w:themeColor="background1"/>
                <w:lang w:val="es-ES_tradnl"/>
              </w:rPr>
              <w:t>(RÚBRICA)</w:t>
            </w:r>
          </w:p>
          <w:p w:rsidR="009D6F63" w:rsidRPr="006B010C" w:rsidRDefault="009D6F63" w:rsidP="008865CE">
            <w:pPr>
              <w:jc w:val="center"/>
              <w:rPr>
                <w:rFonts w:ascii="Palatino Linotype" w:hAnsi="Palatino Linotype" w:cs="Arial"/>
                <w:b/>
                <w:lang w:val="es-ES_tradnl"/>
              </w:rPr>
            </w:pPr>
          </w:p>
          <w:p w:rsidR="000975D3" w:rsidRPr="006B010C" w:rsidRDefault="000975D3" w:rsidP="008865CE">
            <w:pPr>
              <w:jc w:val="center"/>
              <w:rPr>
                <w:rFonts w:ascii="Palatino Linotype" w:hAnsi="Palatino Linotype" w:cs="Arial"/>
                <w:b/>
                <w:lang w:val="es-ES_tradnl"/>
              </w:rPr>
            </w:pPr>
          </w:p>
          <w:p w:rsidR="00F40AA8" w:rsidRDefault="00F40AA8" w:rsidP="008865CE">
            <w:pPr>
              <w:jc w:val="center"/>
              <w:rPr>
                <w:rFonts w:ascii="Palatino Linotype" w:hAnsi="Palatino Linotype" w:cs="Arial"/>
                <w:b/>
                <w:lang w:val="es-ES_tradnl"/>
              </w:rPr>
            </w:pPr>
          </w:p>
          <w:p w:rsidR="00851CC5" w:rsidRDefault="00851CC5" w:rsidP="008865CE">
            <w:pPr>
              <w:jc w:val="center"/>
              <w:rPr>
                <w:rFonts w:ascii="Palatino Linotype" w:hAnsi="Palatino Linotype" w:cs="Arial"/>
                <w:b/>
                <w:lang w:val="es-ES_tradnl"/>
              </w:rPr>
            </w:pPr>
          </w:p>
          <w:p w:rsidR="00851CC5" w:rsidRDefault="00851CC5" w:rsidP="008865CE">
            <w:pPr>
              <w:jc w:val="center"/>
              <w:rPr>
                <w:rFonts w:ascii="Palatino Linotype" w:hAnsi="Palatino Linotype" w:cs="Arial"/>
                <w:b/>
                <w:lang w:val="es-ES_tradnl"/>
              </w:rPr>
            </w:pPr>
          </w:p>
          <w:p w:rsidR="00851CC5" w:rsidRPr="006B010C" w:rsidRDefault="00851CC5" w:rsidP="008865CE">
            <w:pPr>
              <w:jc w:val="center"/>
              <w:rPr>
                <w:rFonts w:ascii="Palatino Linotype" w:hAnsi="Palatino Linotype" w:cs="Arial"/>
                <w:b/>
                <w:lang w:val="es-ES_tradnl"/>
              </w:rPr>
            </w:pPr>
          </w:p>
        </w:tc>
      </w:tr>
      <w:tr w:rsidR="009D6F63" w:rsidRPr="006B010C" w:rsidTr="000311B1">
        <w:trPr>
          <w:jc w:val="center"/>
        </w:trPr>
        <w:tc>
          <w:tcPr>
            <w:tcW w:w="10368" w:type="dxa"/>
            <w:gridSpan w:val="2"/>
          </w:tcPr>
          <w:p w:rsidR="009D6F63" w:rsidRPr="006B010C" w:rsidRDefault="009D6F63" w:rsidP="008865CE">
            <w:pPr>
              <w:jc w:val="center"/>
              <w:rPr>
                <w:rFonts w:ascii="Palatino Linotype" w:hAnsi="Palatino Linotype" w:cs="Arial"/>
                <w:b/>
                <w:lang w:val="es-ES_tradnl"/>
              </w:rPr>
            </w:pPr>
            <w:r w:rsidRPr="006B010C">
              <w:rPr>
                <w:rFonts w:ascii="Palatino Linotype" w:hAnsi="Palatino Linotype" w:cs="Arial"/>
                <w:b/>
                <w:lang w:val="es-ES_tradnl"/>
              </w:rPr>
              <w:t>Javier Martínez Cruz</w:t>
            </w:r>
          </w:p>
          <w:p w:rsidR="009D6F63" w:rsidRPr="006B010C" w:rsidRDefault="009D6F63" w:rsidP="008865CE">
            <w:pPr>
              <w:jc w:val="center"/>
              <w:rPr>
                <w:rFonts w:ascii="Palatino Linotype" w:hAnsi="Palatino Linotype" w:cs="Arial"/>
                <w:lang w:val="es-ES_tradnl"/>
              </w:rPr>
            </w:pPr>
            <w:r w:rsidRPr="006B010C">
              <w:rPr>
                <w:rFonts w:ascii="Palatino Linotype" w:hAnsi="Palatino Linotype" w:cs="Arial"/>
                <w:lang w:val="es-ES_tradnl"/>
              </w:rPr>
              <w:t>Comisionado</w:t>
            </w:r>
          </w:p>
          <w:p w:rsidR="009D6F63" w:rsidRPr="00AD1AC0" w:rsidRDefault="009D6F63" w:rsidP="008865CE">
            <w:pPr>
              <w:jc w:val="center"/>
              <w:rPr>
                <w:rFonts w:ascii="Palatino Linotype" w:hAnsi="Palatino Linotype" w:cs="Arial"/>
                <w:b/>
                <w:color w:val="FFFFFF" w:themeColor="background1"/>
                <w:lang w:val="es-ES_tradnl"/>
              </w:rPr>
            </w:pPr>
            <w:r w:rsidRPr="00AD1AC0">
              <w:rPr>
                <w:rFonts w:ascii="Palatino Linotype" w:hAnsi="Palatino Linotype" w:cs="Arial"/>
                <w:b/>
                <w:color w:val="FFFFFF" w:themeColor="background1"/>
                <w:lang w:val="es-ES_tradnl"/>
              </w:rPr>
              <w:t>(RÚBRICA)</w:t>
            </w:r>
          </w:p>
          <w:p w:rsidR="007954CE" w:rsidRDefault="007954CE" w:rsidP="008865CE">
            <w:pPr>
              <w:jc w:val="center"/>
              <w:rPr>
                <w:rFonts w:ascii="Palatino Linotype" w:hAnsi="Palatino Linotype" w:cs="Arial"/>
                <w:b/>
                <w:lang w:val="es-ES_tradnl"/>
              </w:rPr>
            </w:pPr>
          </w:p>
          <w:p w:rsidR="00851CC5" w:rsidRPr="006B010C" w:rsidRDefault="00851CC5" w:rsidP="008865CE">
            <w:pPr>
              <w:jc w:val="center"/>
              <w:rPr>
                <w:rFonts w:ascii="Palatino Linotype" w:hAnsi="Palatino Linotype" w:cs="Arial"/>
                <w:b/>
                <w:lang w:val="es-ES_tradnl"/>
              </w:rPr>
            </w:pPr>
          </w:p>
          <w:p w:rsidR="000975D3" w:rsidRPr="006B010C" w:rsidRDefault="000975D3" w:rsidP="008865CE">
            <w:pPr>
              <w:jc w:val="center"/>
              <w:rPr>
                <w:rFonts w:ascii="Palatino Linotype" w:hAnsi="Palatino Linotype" w:cs="Arial"/>
                <w:b/>
                <w:lang w:val="es-ES_tradnl"/>
              </w:rPr>
            </w:pPr>
          </w:p>
          <w:p w:rsidR="009823EB" w:rsidRPr="006B010C" w:rsidRDefault="009823EB" w:rsidP="008865CE">
            <w:pPr>
              <w:jc w:val="center"/>
              <w:rPr>
                <w:rFonts w:ascii="Palatino Linotype" w:hAnsi="Palatino Linotype" w:cs="Arial"/>
                <w:b/>
                <w:lang w:val="es-ES_tradnl"/>
              </w:rPr>
            </w:pPr>
          </w:p>
          <w:p w:rsidR="00687F10" w:rsidRPr="006B010C" w:rsidRDefault="00687F10" w:rsidP="008865CE">
            <w:pPr>
              <w:jc w:val="center"/>
              <w:rPr>
                <w:rFonts w:ascii="Palatino Linotype" w:hAnsi="Palatino Linotype" w:cs="Arial"/>
                <w:b/>
                <w:lang w:val="es-ES_tradnl"/>
              </w:rPr>
            </w:pPr>
          </w:p>
        </w:tc>
      </w:tr>
      <w:tr w:rsidR="009D6F63" w:rsidRPr="006B010C" w:rsidTr="000311B1">
        <w:trPr>
          <w:jc w:val="center"/>
        </w:trPr>
        <w:tc>
          <w:tcPr>
            <w:tcW w:w="10368" w:type="dxa"/>
            <w:gridSpan w:val="2"/>
          </w:tcPr>
          <w:p w:rsidR="00C368F2" w:rsidRPr="006B010C" w:rsidRDefault="00C368F2" w:rsidP="008865CE">
            <w:pPr>
              <w:jc w:val="center"/>
              <w:rPr>
                <w:rFonts w:ascii="Palatino Linotype" w:hAnsi="Palatino Linotype" w:cs="Arial"/>
                <w:b/>
                <w:lang w:val="es-ES_tradnl"/>
              </w:rPr>
            </w:pPr>
            <w:r w:rsidRPr="006B010C">
              <w:rPr>
                <w:rFonts w:ascii="Palatino Linotype" w:hAnsi="Palatino Linotype" w:cs="Arial"/>
                <w:b/>
                <w:lang w:val="es-ES_tradnl"/>
              </w:rPr>
              <w:t>Alexis Tapia Ramírez</w:t>
            </w:r>
          </w:p>
          <w:p w:rsidR="00C368F2" w:rsidRPr="006B010C" w:rsidRDefault="00C368F2" w:rsidP="008865CE">
            <w:pPr>
              <w:jc w:val="center"/>
              <w:rPr>
                <w:rFonts w:ascii="Palatino Linotype" w:hAnsi="Palatino Linotype" w:cs="Arial"/>
                <w:lang w:val="es-ES_tradnl"/>
              </w:rPr>
            </w:pPr>
            <w:r w:rsidRPr="006B010C">
              <w:rPr>
                <w:rFonts w:ascii="Palatino Linotype" w:hAnsi="Palatino Linotype" w:cs="Arial"/>
                <w:lang w:val="es-ES_tradnl"/>
              </w:rPr>
              <w:t>Secretario Técnico del Pleno</w:t>
            </w:r>
          </w:p>
          <w:p w:rsidR="000311B1" w:rsidRPr="00AD1AC0" w:rsidRDefault="00C368F2" w:rsidP="008865CE">
            <w:pPr>
              <w:jc w:val="center"/>
              <w:rPr>
                <w:rFonts w:ascii="Palatino Linotype" w:hAnsi="Palatino Linotype" w:cs="Arial"/>
                <w:b/>
                <w:color w:val="FFFFFF" w:themeColor="background1"/>
                <w:lang w:val="es-ES_tradnl"/>
              </w:rPr>
            </w:pPr>
            <w:r w:rsidRPr="00AD1AC0">
              <w:rPr>
                <w:rFonts w:ascii="Palatino Linotype" w:hAnsi="Palatino Linotype" w:cs="Arial"/>
                <w:b/>
                <w:color w:val="FFFFFF" w:themeColor="background1"/>
                <w:lang w:val="es-ES_tradnl"/>
              </w:rPr>
              <w:t>(RÚBRICA)</w:t>
            </w:r>
          </w:p>
          <w:p w:rsidR="00687F10" w:rsidRPr="006B010C" w:rsidRDefault="00687F10" w:rsidP="008865CE">
            <w:pPr>
              <w:jc w:val="center"/>
              <w:rPr>
                <w:rFonts w:ascii="Palatino Linotype" w:hAnsi="Palatino Linotype" w:cs="Arial"/>
                <w:b/>
                <w:lang w:val="es-ES_tradnl"/>
              </w:rPr>
            </w:pPr>
          </w:p>
          <w:p w:rsidR="004B462C" w:rsidRPr="006B010C" w:rsidRDefault="004B462C" w:rsidP="008865CE">
            <w:pPr>
              <w:jc w:val="center"/>
              <w:rPr>
                <w:rFonts w:ascii="Palatino Linotype" w:hAnsi="Palatino Linotype" w:cs="Arial"/>
                <w:b/>
                <w:lang w:val="es-ES_tradnl"/>
              </w:rPr>
            </w:pPr>
          </w:p>
          <w:p w:rsidR="002E544B" w:rsidRPr="006B010C" w:rsidRDefault="002E544B" w:rsidP="008865CE">
            <w:pPr>
              <w:jc w:val="center"/>
              <w:rPr>
                <w:rFonts w:ascii="Palatino Linotype" w:hAnsi="Palatino Linotype" w:cs="Arial"/>
                <w:b/>
                <w:lang w:val="es-ES_tradnl"/>
              </w:rPr>
            </w:pPr>
          </w:p>
          <w:p w:rsidR="002E544B" w:rsidRPr="006B010C" w:rsidRDefault="002E544B" w:rsidP="008865CE">
            <w:pPr>
              <w:jc w:val="center"/>
              <w:rPr>
                <w:rFonts w:ascii="Palatino Linotype" w:hAnsi="Palatino Linotype" w:cs="Arial"/>
                <w:b/>
                <w:lang w:val="es-ES_tradnl"/>
              </w:rPr>
            </w:pPr>
          </w:p>
          <w:p w:rsidR="002E544B" w:rsidRPr="006B010C" w:rsidRDefault="002E544B" w:rsidP="008865CE">
            <w:pPr>
              <w:jc w:val="center"/>
              <w:rPr>
                <w:rFonts w:ascii="Palatino Linotype" w:hAnsi="Palatino Linotype" w:cs="Arial"/>
                <w:b/>
                <w:lang w:val="es-ES_tradnl"/>
              </w:rPr>
            </w:pPr>
          </w:p>
          <w:p w:rsidR="002E544B" w:rsidRPr="006B010C" w:rsidRDefault="002E544B" w:rsidP="008865CE">
            <w:pPr>
              <w:jc w:val="center"/>
              <w:rPr>
                <w:rFonts w:ascii="Palatino Linotype" w:hAnsi="Palatino Linotype" w:cs="Arial"/>
                <w:b/>
                <w:lang w:val="es-ES_tradnl"/>
              </w:rPr>
            </w:pPr>
          </w:p>
          <w:p w:rsidR="002E544B" w:rsidRPr="006B010C" w:rsidRDefault="002E544B" w:rsidP="008865CE">
            <w:pPr>
              <w:jc w:val="center"/>
              <w:rPr>
                <w:rFonts w:ascii="Palatino Linotype" w:hAnsi="Palatino Linotype" w:cs="Arial"/>
                <w:b/>
                <w:lang w:val="es-ES_tradnl"/>
              </w:rPr>
            </w:pPr>
          </w:p>
          <w:p w:rsidR="00C14033" w:rsidRPr="006B010C" w:rsidRDefault="00C14033" w:rsidP="00644F94">
            <w:pPr>
              <w:jc w:val="center"/>
              <w:rPr>
                <w:rFonts w:ascii="Palatino Linotype" w:hAnsi="Palatino Linotype" w:cs="Arial"/>
                <w:lang w:val="es-ES_tradnl"/>
              </w:rPr>
            </w:pPr>
          </w:p>
        </w:tc>
      </w:tr>
    </w:tbl>
    <w:p w:rsidR="00927B17" w:rsidRPr="006B010C" w:rsidRDefault="00927B17" w:rsidP="008865CE">
      <w:pPr>
        <w:jc w:val="both"/>
        <w:rPr>
          <w:rFonts w:ascii="Palatino Linotype" w:hAnsi="Palatino Linotype" w:cs="Arial"/>
          <w:sz w:val="20"/>
        </w:rPr>
      </w:pPr>
      <w:r w:rsidRPr="006B010C">
        <w:rPr>
          <w:rFonts w:ascii="Palatino Linotype" w:hAnsi="Palatino Linotype" w:cs="Arial"/>
          <w:sz w:val="20"/>
        </w:rPr>
        <w:t>Esta hoja</w:t>
      </w:r>
      <w:r w:rsidR="002E544B" w:rsidRPr="006B010C">
        <w:rPr>
          <w:rFonts w:ascii="Palatino Linotype" w:hAnsi="Palatino Linotype" w:cs="Arial"/>
          <w:sz w:val="20"/>
        </w:rPr>
        <w:t xml:space="preserve"> corresponde a la resolución de </w:t>
      </w:r>
      <w:r w:rsidR="00654A5A" w:rsidRPr="006B010C">
        <w:rPr>
          <w:rFonts w:ascii="Palatino Linotype" w:hAnsi="Palatino Linotype" w:cs="Arial"/>
          <w:sz w:val="20"/>
        </w:rPr>
        <w:t>quince</w:t>
      </w:r>
      <w:r w:rsidR="002E544B" w:rsidRPr="006B010C">
        <w:rPr>
          <w:rFonts w:ascii="Palatino Linotype" w:hAnsi="Palatino Linotype" w:cs="Arial"/>
          <w:sz w:val="20"/>
        </w:rPr>
        <w:t xml:space="preserve"> de agosto d</w:t>
      </w:r>
      <w:r w:rsidR="00672ACA" w:rsidRPr="006B010C">
        <w:rPr>
          <w:rFonts w:ascii="Palatino Linotype" w:hAnsi="Palatino Linotype" w:cs="Arial"/>
          <w:sz w:val="20"/>
        </w:rPr>
        <w:t>e dos mil dieciocho</w:t>
      </w:r>
      <w:r w:rsidRPr="006B010C">
        <w:rPr>
          <w:rFonts w:ascii="Palatino Linotype" w:hAnsi="Palatino Linotype" w:cs="Arial"/>
          <w:sz w:val="20"/>
        </w:rPr>
        <w:t>, emitida en el recurso de revisión número 0</w:t>
      </w:r>
      <w:r w:rsidR="002E544B" w:rsidRPr="006B010C">
        <w:rPr>
          <w:rFonts w:ascii="Palatino Linotype" w:hAnsi="Palatino Linotype" w:cs="Arial"/>
          <w:sz w:val="20"/>
        </w:rPr>
        <w:t>2092</w:t>
      </w:r>
      <w:r w:rsidRPr="006B010C">
        <w:rPr>
          <w:rFonts w:ascii="Palatino Linotype" w:hAnsi="Palatino Linotype" w:cs="Arial"/>
          <w:sz w:val="20"/>
        </w:rPr>
        <w:t>/INFOEM/IP/RR/201</w:t>
      </w:r>
      <w:r w:rsidR="00672ACA" w:rsidRPr="006B010C">
        <w:rPr>
          <w:rFonts w:ascii="Palatino Linotype" w:hAnsi="Palatino Linotype" w:cs="Arial"/>
          <w:sz w:val="20"/>
        </w:rPr>
        <w:t>8</w:t>
      </w:r>
      <w:r w:rsidRPr="006B010C">
        <w:rPr>
          <w:rFonts w:ascii="Palatino Linotype" w:hAnsi="Palatino Linotype" w:cs="Arial"/>
          <w:sz w:val="20"/>
        </w:rPr>
        <w:t>.</w:t>
      </w:r>
    </w:p>
    <w:p w:rsidR="00027DCB" w:rsidRPr="00BB7C99" w:rsidRDefault="00927B17" w:rsidP="008865CE">
      <w:pPr>
        <w:jc w:val="both"/>
        <w:rPr>
          <w:rFonts w:ascii="Palatino Linotype" w:hAnsi="Palatino Linotype" w:cs="Arial"/>
          <w:sz w:val="20"/>
        </w:rPr>
      </w:pPr>
      <w:r w:rsidRPr="006B010C">
        <w:rPr>
          <w:rFonts w:ascii="Palatino Linotype" w:hAnsi="Palatino Linotype" w:cs="Arial"/>
          <w:sz w:val="20"/>
        </w:rPr>
        <w:t>YSM/RPG</w:t>
      </w:r>
    </w:p>
    <w:sectPr w:rsidR="00027DCB" w:rsidRPr="00BB7C99" w:rsidSect="00E417E5">
      <w:headerReference w:type="default" r:id="rId60"/>
      <w:footerReference w:type="default" r:id="rId61"/>
      <w:headerReference w:type="first" r:id="rId62"/>
      <w:footerReference w:type="first" r:id="rId6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743" w:rsidRDefault="00651743" w:rsidP="00C80F8C">
      <w:r>
        <w:separator/>
      </w:r>
    </w:p>
  </w:endnote>
  <w:endnote w:type="continuationSeparator" w:id="0">
    <w:p w:rsidR="00651743" w:rsidRDefault="0065174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Segoe UI"/>
    <w:charset w:val="00"/>
    <w:family w:val="swiss"/>
    <w:pitch w:val="variable"/>
    <w:sig w:usb0="00000001"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20000A87"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94F" w:rsidRPr="00F12350" w:rsidRDefault="003D394F"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26CB3">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26CB3">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p>
  <w:p w:rsidR="003D394F" w:rsidRDefault="003D394F"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94F" w:rsidRPr="00F12350" w:rsidRDefault="003D394F"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26CB3">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26CB3">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p>
  <w:p w:rsidR="003D394F" w:rsidRDefault="003D39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743" w:rsidRDefault="00651743" w:rsidP="00C80F8C">
      <w:r>
        <w:separator/>
      </w:r>
    </w:p>
  </w:footnote>
  <w:footnote w:type="continuationSeparator" w:id="0">
    <w:p w:rsidR="00651743" w:rsidRDefault="0065174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94F" w:rsidRDefault="003D394F" w:rsidP="006F30F8">
    <w:pPr>
      <w:pStyle w:val="Encabezado"/>
      <w:tabs>
        <w:tab w:val="clear" w:pos="4252"/>
        <w:tab w:val="clear" w:pos="8504"/>
        <w:tab w:val="left" w:pos="2326"/>
      </w:tabs>
    </w:pPr>
    <w:r>
      <w:t xml:space="preserve">                                                                   </w:t>
    </w:r>
  </w:p>
  <w:tbl>
    <w:tblPr>
      <w:tblW w:w="5670" w:type="dxa"/>
      <w:tblInd w:w="3544" w:type="dxa"/>
      <w:tblLayout w:type="fixed"/>
      <w:tblLook w:val="04A0" w:firstRow="1" w:lastRow="0" w:firstColumn="1" w:lastColumn="0" w:noHBand="0" w:noVBand="1"/>
    </w:tblPr>
    <w:tblGrid>
      <w:gridCol w:w="2552"/>
      <w:gridCol w:w="3118"/>
    </w:tblGrid>
    <w:tr w:rsidR="003D394F" w:rsidRPr="005A5E02" w:rsidTr="002E544B">
      <w:tc>
        <w:tcPr>
          <w:tcW w:w="2552" w:type="dxa"/>
          <w:shd w:val="clear" w:color="auto" w:fill="auto"/>
          <w:vAlign w:val="center"/>
        </w:tcPr>
        <w:p w:rsidR="003D394F" w:rsidRPr="005A5E02" w:rsidRDefault="003D394F" w:rsidP="00EF07CD">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8" w:type="dxa"/>
          <w:shd w:val="clear" w:color="auto" w:fill="auto"/>
          <w:vAlign w:val="center"/>
        </w:tcPr>
        <w:p w:rsidR="003D394F" w:rsidRPr="005A5E02" w:rsidRDefault="003D394F" w:rsidP="002E544B">
          <w:pPr>
            <w:ind w:right="-533"/>
            <w:rPr>
              <w:rFonts w:ascii="Palatino Linotype" w:hAnsi="Palatino Linotype"/>
              <w:b/>
              <w:sz w:val="22"/>
              <w:szCs w:val="22"/>
              <w:lang w:val="es-ES_tradnl"/>
            </w:rPr>
          </w:pPr>
          <w:r w:rsidRPr="005A5E02">
            <w:rPr>
              <w:rFonts w:ascii="Palatino Linotype" w:hAnsi="Palatino Linotype"/>
              <w:b/>
              <w:sz w:val="22"/>
              <w:szCs w:val="22"/>
              <w:lang w:val="es-ES_tradnl"/>
            </w:rPr>
            <w:t>0</w:t>
          </w:r>
          <w:r w:rsidR="002E544B">
            <w:rPr>
              <w:rFonts w:ascii="Palatino Linotype" w:hAnsi="Palatino Linotype"/>
              <w:b/>
              <w:sz w:val="22"/>
              <w:szCs w:val="22"/>
              <w:lang w:val="es-ES_tradnl"/>
            </w:rPr>
            <w:t>2092</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8 </w:t>
          </w:r>
        </w:p>
      </w:tc>
    </w:tr>
    <w:tr w:rsidR="003D394F" w:rsidRPr="005A5E02" w:rsidTr="002E544B">
      <w:tc>
        <w:tcPr>
          <w:tcW w:w="2552" w:type="dxa"/>
          <w:shd w:val="clear" w:color="auto" w:fill="auto"/>
          <w:vAlign w:val="center"/>
        </w:tcPr>
        <w:p w:rsidR="003D394F" w:rsidRPr="005A5E02" w:rsidRDefault="003D394F" w:rsidP="00EF07CD">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8" w:type="dxa"/>
          <w:shd w:val="clear" w:color="auto" w:fill="auto"/>
          <w:vAlign w:val="center"/>
        </w:tcPr>
        <w:p w:rsidR="003D394F" w:rsidRPr="00927A01" w:rsidRDefault="002E544B" w:rsidP="002E544B">
          <w:pPr>
            <w:ind w:right="-44"/>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Coyotepec</w:t>
          </w:r>
          <w:proofErr w:type="spellEnd"/>
        </w:p>
      </w:tc>
    </w:tr>
    <w:tr w:rsidR="003D394F" w:rsidRPr="005A5E02" w:rsidTr="002E544B">
      <w:tc>
        <w:tcPr>
          <w:tcW w:w="2552" w:type="dxa"/>
          <w:shd w:val="clear" w:color="auto" w:fill="auto"/>
          <w:vAlign w:val="center"/>
        </w:tcPr>
        <w:p w:rsidR="003D394F" w:rsidRPr="005A5E02" w:rsidRDefault="003D394F" w:rsidP="00EF07CD">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118" w:type="dxa"/>
          <w:shd w:val="clear" w:color="auto" w:fill="auto"/>
          <w:vAlign w:val="center"/>
        </w:tcPr>
        <w:p w:rsidR="003D394F" w:rsidRPr="005A5E02" w:rsidRDefault="003D394F" w:rsidP="00EF07CD">
          <w:pPr>
            <w:ind w:right="-533"/>
            <w:rPr>
              <w:rFonts w:ascii="Palatino Linotype" w:hAnsi="Palatino Linotype"/>
              <w:b/>
              <w:sz w:val="22"/>
              <w:szCs w:val="22"/>
              <w:lang w:val="es-ES_tradnl"/>
            </w:rPr>
          </w:pPr>
          <w:r w:rsidRPr="005A5E02">
            <w:rPr>
              <w:rFonts w:ascii="Palatino Linotype" w:hAnsi="Palatino Linotype"/>
              <w:b/>
              <w:sz w:val="22"/>
              <w:szCs w:val="22"/>
              <w:lang w:val="es-ES_tradnl"/>
            </w:rPr>
            <w:t xml:space="preserve">Eva </w:t>
          </w:r>
          <w:proofErr w:type="spellStart"/>
          <w:r w:rsidRPr="005A5E02">
            <w:rPr>
              <w:rFonts w:ascii="Palatino Linotype" w:hAnsi="Palatino Linotype"/>
              <w:b/>
              <w:sz w:val="22"/>
              <w:szCs w:val="22"/>
              <w:lang w:val="es-ES_tradnl"/>
            </w:rPr>
            <w:t>Abaid</w:t>
          </w:r>
          <w:proofErr w:type="spellEnd"/>
          <w:r w:rsidRPr="005A5E02">
            <w:rPr>
              <w:rFonts w:ascii="Palatino Linotype" w:hAnsi="Palatino Linotype"/>
              <w:b/>
              <w:sz w:val="22"/>
              <w:szCs w:val="22"/>
              <w:lang w:val="es-ES_tradnl"/>
            </w:rPr>
            <w:t xml:space="preserve"> </w:t>
          </w:r>
          <w:proofErr w:type="spellStart"/>
          <w:r w:rsidRPr="005A5E02">
            <w:rPr>
              <w:rFonts w:ascii="Palatino Linotype" w:hAnsi="Palatino Linotype"/>
              <w:b/>
              <w:sz w:val="22"/>
              <w:szCs w:val="22"/>
              <w:lang w:val="es-ES_tradnl"/>
            </w:rPr>
            <w:t>Yapur</w:t>
          </w:r>
          <w:proofErr w:type="spellEnd"/>
        </w:p>
      </w:tc>
    </w:tr>
  </w:tbl>
  <w:p w:rsidR="003D394F" w:rsidRDefault="003D394F"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544" w:type="dxa"/>
      <w:tblLayout w:type="fixed"/>
      <w:tblLook w:val="04A0" w:firstRow="1" w:lastRow="0" w:firstColumn="1" w:lastColumn="0" w:noHBand="0" w:noVBand="1"/>
    </w:tblPr>
    <w:tblGrid>
      <w:gridCol w:w="2552"/>
      <w:gridCol w:w="3260"/>
    </w:tblGrid>
    <w:tr w:rsidR="003D394F" w:rsidRPr="005A5E02" w:rsidTr="00E53A13">
      <w:tc>
        <w:tcPr>
          <w:tcW w:w="2552" w:type="dxa"/>
          <w:shd w:val="clear" w:color="auto" w:fill="auto"/>
          <w:vAlign w:val="center"/>
        </w:tcPr>
        <w:p w:rsidR="003D394F" w:rsidRPr="005A5E02" w:rsidRDefault="003D394F"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260" w:type="dxa"/>
          <w:shd w:val="clear" w:color="auto" w:fill="auto"/>
          <w:vAlign w:val="center"/>
        </w:tcPr>
        <w:p w:rsidR="003D394F" w:rsidRPr="005A5E02" w:rsidRDefault="003D394F" w:rsidP="0098190B">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2092</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8 </w:t>
          </w:r>
        </w:p>
      </w:tc>
    </w:tr>
    <w:tr w:rsidR="003D394F" w:rsidRPr="005A5E02" w:rsidTr="00E53A13">
      <w:tc>
        <w:tcPr>
          <w:tcW w:w="2552" w:type="dxa"/>
          <w:shd w:val="clear" w:color="auto" w:fill="auto"/>
          <w:vAlign w:val="center"/>
        </w:tcPr>
        <w:p w:rsidR="003D394F" w:rsidRPr="005A5E02" w:rsidRDefault="003D394F"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260" w:type="dxa"/>
          <w:shd w:val="clear" w:color="auto" w:fill="auto"/>
          <w:vAlign w:val="center"/>
        </w:tcPr>
        <w:p w:rsidR="003D394F" w:rsidRPr="00927A01" w:rsidRDefault="00326CB3" w:rsidP="00326CB3">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w:t>
          </w:r>
          <w:proofErr w:type="spellEnd"/>
          <w:r w:rsidR="003D394F">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3D394F">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3D394F">
            <w:rPr>
              <w:rFonts w:ascii="Palatino Linotype" w:hAnsi="Palatino Linotype"/>
              <w:b/>
              <w:sz w:val="22"/>
              <w:szCs w:val="22"/>
              <w:lang w:val="es-ES_tradnl"/>
            </w:rPr>
            <w:t xml:space="preserve"> </w:t>
          </w:r>
        </w:p>
      </w:tc>
    </w:tr>
    <w:tr w:rsidR="003D394F" w:rsidRPr="005A5E02" w:rsidTr="00E53A13">
      <w:trPr>
        <w:trHeight w:val="228"/>
      </w:trPr>
      <w:tc>
        <w:tcPr>
          <w:tcW w:w="2552" w:type="dxa"/>
          <w:shd w:val="clear" w:color="auto" w:fill="auto"/>
          <w:vAlign w:val="center"/>
        </w:tcPr>
        <w:p w:rsidR="003D394F" w:rsidRPr="005A5E02" w:rsidRDefault="003D394F"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260" w:type="dxa"/>
          <w:shd w:val="clear" w:color="auto" w:fill="auto"/>
          <w:vAlign w:val="center"/>
        </w:tcPr>
        <w:p w:rsidR="003D394F" w:rsidRPr="00927A01" w:rsidRDefault="003D394F" w:rsidP="0098190B">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Coyotepec</w:t>
          </w:r>
          <w:proofErr w:type="spellEnd"/>
        </w:p>
      </w:tc>
    </w:tr>
    <w:tr w:rsidR="003D394F" w:rsidRPr="005A5E02" w:rsidTr="00E53A13">
      <w:tc>
        <w:tcPr>
          <w:tcW w:w="2552" w:type="dxa"/>
          <w:shd w:val="clear" w:color="auto" w:fill="auto"/>
          <w:vAlign w:val="center"/>
        </w:tcPr>
        <w:p w:rsidR="003D394F" w:rsidRPr="005A5E02" w:rsidRDefault="003D394F"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260" w:type="dxa"/>
          <w:shd w:val="clear" w:color="auto" w:fill="auto"/>
          <w:vAlign w:val="center"/>
        </w:tcPr>
        <w:p w:rsidR="003D394F" w:rsidRPr="005A5E02" w:rsidRDefault="003D394F"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 xml:space="preserve">Eva </w:t>
          </w:r>
          <w:proofErr w:type="spellStart"/>
          <w:r w:rsidRPr="005A5E02">
            <w:rPr>
              <w:rFonts w:ascii="Palatino Linotype" w:hAnsi="Palatino Linotype"/>
              <w:b/>
              <w:sz w:val="22"/>
              <w:szCs w:val="22"/>
              <w:lang w:val="es-ES_tradnl"/>
            </w:rPr>
            <w:t>Abaid</w:t>
          </w:r>
          <w:proofErr w:type="spellEnd"/>
          <w:r w:rsidRPr="005A5E02">
            <w:rPr>
              <w:rFonts w:ascii="Palatino Linotype" w:hAnsi="Palatino Linotype"/>
              <w:b/>
              <w:sz w:val="22"/>
              <w:szCs w:val="22"/>
              <w:lang w:val="es-ES_tradnl"/>
            </w:rPr>
            <w:t xml:space="preserve"> </w:t>
          </w:r>
          <w:proofErr w:type="spellStart"/>
          <w:r w:rsidRPr="005A5E02">
            <w:rPr>
              <w:rFonts w:ascii="Palatino Linotype" w:hAnsi="Palatino Linotype"/>
              <w:b/>
              <w:sz w:val="22"/>
              <w:szCs w:val="22"/>
              <w:lang w:val="es-ES_tradnl"/>
            </w:rPr>
            <w:t>Yapur</w:t>
          </w:r>
          <w:proofErr w:type="spellEnd"/>
        </w:p>
      </w:tc>
    </w:tr>
  </w:tbl>
  <w:p w:rsidR="003D394F" w:rsidRDefault="003D39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B4830"/>
    <w:multiLevelType w:val="hybridMultilevel"/>
    <w:tmpl w:val="178CC3C8"/>
    <w:lvl w:ilvl="0" w:tplc="C01687DA">
      <w:start w:val="651"/>
      <w:numFmt w:val="bullet"/>
      <w:lvlText w:val=""/>
      <w:lvlJc w:val="left"/>
      <w:pPr>
        <w:ind w:left="1211" w:hanging="360"/>
      </w:pPr>
      <w:rPr>
        <w:rFonts w:ascii="Symbol" w:eastAsia="Times New Roman" w:hAnsi="Symbol" w:cs="Arial" w:hint="default"/>
        <w:i w:val="0"/>
        <w:color w:val="2F2F2F"/>
        <w:sz w:val="20"/>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15:restartNumberingAfterBreak="0">
    <w:nsid w:val="197B2829"/>
    <w:multiLevelType w:val="hybridMultilevel"/>
    <w:tmpl w:val="98AA41AA"/>
    <w:lvl w:ilvl="0" w:tplc="53DC767A">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2FC016EE"/>
    <w:multiLevelType w:val="hybridMultilevel"/>
    <w:tmpl w:val="D938F6A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15:restartNumberingAfterBreak="0">
    <w:nsid w:val="34317490"/>
    <w:multiLevelType w:val="hybridMultilevel"/>
    <w:tmpl w:val="DBB8BDC2"/>
    <w:lvl w:ilvl="0" w:tplc="48869FA2">
      <w:start w:val="1"/>
      <w:numFmt w:val="decimal"/>
      <w:lvlText w:val="%1."/>
      <w:lvlJc w:val="left"/>
      <w:pPr>
        <w:ind w:left="360" w:hanging="360"/>
      </w:pPr>
      <w:rPr>
        <w:rFonts w:hint="default"/>
        <w:b/>
        <w:i w:val="0"/>
        <w:sz w:val="24"/>
      </w:rPr>
    </w:lvl>
    <w:lvl w:ilvl="1" w:tplc="29E0ED44">
      <w:start w:val="1"/>
      <w:numFmt w:val="upperRoman"/>
      <w:lvlText w:val="%2."/>
      <w:lvlJc w:val="left"/>
      <w:pPr>
        <w:ind w:left="1997" w:hanging="720"/>
      </w:pPr>
      <w:rPr>
        <w:rFonts w:hint="default"/>
      </w:rPr>
    </w:lvl>
    <w:lvl w:ilvl="2" w:tplc="080A0011">
      <w:start w:val="1"/>
      <w:numFmt w:val="decimal"/>
      <w:lvlText w:val="%3)"/>
      <w:lvlJc w:val="left"/>
      <w:pPr>
        <w:ind w:left="786"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51F6AF2"/>
    <w:multiLevelType w:val="hybridMultilevel"/>
    <w:tmpl w:val="0A441C50"/>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5" w15:restartNumberingAfterBreak="0">
    <w:nsid w:val="628E2CA2"/>
    <w:multiLevelType w:val="hybridMultilevel"/>
    <w:tmpl w:val="9318641C"/>
    <w:lvl w:ilvl="0" w:tplc="080A0001">
      <w:start w:val="1"/>
      <w:numFmt w:val="bullet"/>
      <w:lvlText w:val=""/>
      <w:lvlJc w:val="left"/>
      <w:pPr>
        <w:ind w:left="720" w:hanging="360"/>
      </w:pPr>
      <w:rPr>
        <w:rFonts w:ascii="Symbol" w:hAnsi="Symbol" w:hint="default"/>
      </w:rPr>
    </w:lvl>
    <w:lvl w:ilvl="1" w:tplc="E0BC247A">
      <w:numFmt w:val="bullet"/>
      <w:lvlText w:val="•"/>
      <w:lvlJc w:val="left"/>
      <w:pPr>
        <w:ind w:left="1440" w:hanging="360"/>
      </w:pPr>
      <w:rPr>
        <w:rFonts w:ascii="Gill Sans MT" w:eastAsia="Calibri" w:hAnsi="Gill Sans MT" w:cs="Aria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6501236B"/>
    <w:multiLevelType w:val="multilevel"/>
    <w:tmpl w:val="CBB6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7"/>
  </w:num>
  <w:num w:numId="2">
    <w:abstractNumId w:val="6"/>
  </w:num>
  <w:num w:numId="3">
    <w:abstractNumId w:val="2"/>
  </w:num>
  <w:num w:numId="4">
    <w:abstractNumId w:val="0"/>
  </w:num>
  <w:num w:numId="5">
    <w:abstractNumId w:val="1"/>
  </w:num>
  <w:num w:numId="6">
    <w:abstractNumId w:val="5"/>
  </w:num>
  <w:num w:numId="7">
    <w:abstractNumId w:val="4"/>
  </w:num>
  <w:num w:numId="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23E2"/>
    <w:rsid w:val="000023F5"/>
    <w:rsid w:val="00002A29"/>
    <w:rsid w:val="000031D2"/>
    <w:rsid w:val="00003F5B"/>
    <w:rsid w:val="000042C6"/>
    <w:rsid w:val="00004E2F"/>
    <w:rsid w:val="000058CF"/>
    <w:rsid w:val="000064B9"/>
    <w:rsid w:val="00007229"/>
    <w:rsid w:val="0001006B"/>
    <w:rsid w:val="00011730"/>
    <w:rsid w:val="000121F1"/>
    <w:rsid w:val="00015040"/>
    <w:rsid w:val="00015682"/>
    <w:rsid w:val="00015A74"/>
    <w:rsid w:val="00017D62"/>
    <w:rsid w:val="00017DEC"/>
    <w:rsid w:val="00021550"/>
    <w:rsid w:val="00021A61"/>
    <w:rsid w:val="00021D3C"/>
    <w:rsid w:val="00022392"/>
    <w:rsid w:val="0002286D"/>
    <w:rsid w:val="00022F7F"/>
    <w:rsid w:val="00023F0E"/>
    <w:rsid w:val="00025F0D"/>
    <w:rsid w:val="00027DCB"/>
    <w:rsid w:val="00030168"/>
    <w:rsid w:val="000303DA"/>
    <w:rsid w:val="000311B1"/>
    <w:rsid w:val="00031C69"/>
    <w:rsid w:val="0003204F"/>
    <w:rsid w:val="00032FE2"/>
    <w:rsid w:val="00033C62"/>
    <w:rsid w:val="00034A1D"/>
    <w:rsid w:val="0003597A"/>
    <w:rsid w:val="0003681E"/>
    <w:rsid w:val="000370CC"/>
    <w:rsid w:val="000374D7"/>
    <w:rsid w:val="000401CF"/>
    <w:rsid w:val="0004056B"/>
    <w:rsid w:val="0004257A"/>
    <w:rsid w:val="00042EAD"/>
    <w:rsid w:val="000470FE"/>
    <w:rsid w:val="000471C6"/>
    <w:rsid w:val="00047E4B"/>
    <w:rsid w:val="0005040C"/>
    <w:rsid w:val="000517D2"/>
    <w:rsid w:val="00051F83"/>
    <w:rsid w:val="000528B6"/>
    <w:rsid w:val="00054E72"/>
    <w:rsid w:val="000554B4"/>
    <w:rsid w:val="00057B34"/>
    <w:rsid w:val="0006124E"/>
    <w:rsid w:val="00062EC4"/>
    <w:rsid w:val="0006312B"/>
    <w:rsid w:val="00063DD3"/>
    <w:rsid w:val="000650FA"/>
    <w:rsid w:val="00065443"/>
    <w:rsid w:val="000675B0"/>
    <w:rsid w:val="00067BB2"/>
    <w:rsid w:val="00073A4E"/>
    <w:rsid w:val="00074A40"/>
    <w:rsid w:val="00074E94"/>
    <w:rsid w:val="00076612"/>
    <w:rsid w:val="00080AC5"/>
    <w:rsid w:val="00081FC7"/>
    <w:rsid w:val="00082AFC"/>
    <w:rsid w:val="000839CE"/>
    <w:rsid w:val="0008542A"/>
    <w:rsid w:val="00085610"/>
    <w:rsid w:val="00085D4A"/>
    <w:rsid w:val="00086C1F"/>
    <w:rsid w:val="000936E2"/>
    <w:rsid w:val="0009408F"/>
    <w:rsid w:val="000957AA"/>
    <w:rsid w:val="000975D3"/>
    <w:rsid w:val="000A01E9"/>
    <w:rsid w:val="000A02C3"/>
    <w:rsid w:val="000A13C0"/>
    <w:rsid w:val="000A1D24"/>
    <w:rsid w:val="000A5A50"/>
    <w:rsid w:val="000A5ED9"/>
    <w:rsid w:val="000A686C"/>
    <w:rsid w:val="000A6B77"/>
    <w:rsid w:val="000A7741"/>
    <w:rsid w:val="000A7A17"/>
    <w:rsid w:val="000B0BC0"/>
    <w:rsid w:val="000B34A2"/>
    <w:rsid w:val="000B3FFD"/>
    <w:rsid w:val="000B5F0E"/>
    <w:rsid w:val="000B6AC3"/>
    <w:rsid w:val="000B6B38"/>
    <w:rsid w:val="000B6DA3"/>
    <w:rsid w:val="000B73BF"/>
    <w:rsid w:val="000C11DC"/>
    <w:rsid w:val="000C2166"/>
    <w:rsid w:val="000C264E"/>
    <w:rsid w:val="000C350F"/>
    <w:rsid w:val="000C4453"/>
    <w:rsid w:val="000C44EA"/>
    <w:rsid w:val="000C5867"/>
    <w:rsid w:val="000C5EF0"/>
    <w:rsid w:val="000D06E4"/>
    <w:rsid w:val="000D12E5"/>
    <w:rsid w:val="000D13D0"/>
    <w:rsid w:val="000D186A"/>
    <w:rsid w:val="000D1DCC"/>
    <w:rsid w:val="000D2D89"/>
    <w:rsid w:val="000D45A0"/>
    <w:rsid w:val="000D4A93"/>
    <w:rsid w:val="000D4C5A"/>
    <w:rsid w:val="000D4F1A"/>
    <w:rsid w:val="000D73F2"/>
    <w:rsid w:val="000D76B9"/>
    <w:rsid w:val="000D7AF5"/>
    <w:rsid w:val="000E050B"/>
    <w:rsid w:val="000E204E"/>
    <w:rsid w:val="000E2671"/>
    <w:rsid w:val="000E2FAC"/>
    <w:rsid w:val="000E3018"/>
    <w:rsid w:val="000E34E1"/>
    <w:rsid w:val="000E385A"/>
    <w:rsid w:val="000E3DD1"/>
    <w:rsid w:val="000E3DD5"/>
    <w:rsid w:val="000E4151"/>
    <w:rsid w:val="000E4499"/>
    <w:rsid w:val="000E5CB2"/>
    <w:rsid w:val="000E63B2"/>
    <w:rsid w:val="000E6F5D"/>
    <w:rsid w:val="000F0FF5"/>
    <w:rsid w:val="000F32FD"/>
    <w:rsid w:val="000F3671"/>
    <w:rsid w:val="000F3B3D"/>
    <w:rsid w:val="000F4A5F"/>
    <w:rsid w:val="001000EC"/>
    <w:rsid w:val="001033B8"/>
    <w:rsid w:val="0010486C"/>
    <w:rsid w:val="0010717A"/>
    <w:rsid w:val="001079F2"/>
    <w:rsid w:val="00110B24"/>
    <w:rsid w:val="00112F90"/>
    <w:rsid w:val="001144A5"/>
    <w:rsid w:val="001161BA"/>
    <w:rsid w:val="0011725B"/>
    <w:rsid w:val="00117947"/>
    <w:rsid w:val="001200BC"/>
    <w:rsid w:val="001205E4"/>
    <w:rsid w:val="00120B12"/>
    <w:rsid w:val="001213A0"/>
    <w:rsid w:val="00121B9D"/>
    <w:rsid w:val="00122101"/>
    <w:rsid w:val="00122978"/>
    <w:rsid w:val="0012430E"/>
    <w:rsid w:val="00124D28"/>
    <w:rsid w:val="00124D84"/>
    <w:rsid w:val="00124F5A"/>
    <w:rsid w:val="001266AB"/>
    <w:rsid w:val="00127157"/>
    <w:rsid w:val="00131130"/>
    <w:rsid w:val="00131ED7"/>
    <w:rsid w:val="0013271E"/>
    <w:rsid w:val="00132A8A"/>
    <w:rsid w:val="00132D1C"/>
    <w:rsid w:val="00132E57"/>
    <w:rsid w:val="0013333E"/>
    <w:rsid w:val="0013381E"/>
    <w:rsid w:val="001338F3"/>
    <w:rsid w:val="00134588"/>
    <w:rsid w:val="00135054"/>
    <w:rsid w:val="0014029E"/>
    <w:rsid w:val="0014047A"/>
    <w:rsid w:val="00142628"/>
    <w:rsid w:val="00144BDA"/>
    <w:rsid w:val="00145229"/>
    <w:rsid w:val="001452F8"/>
    <w:rsid w:val="001464EC"/>
    <w:rsid w:val="001469DE"/>
    <w:rsid w:val="00147FF3"/>
    <w:rsid w:val="00151280"/>
    <w:rsid w:val="00152AD8"/>
    <w:rsid w:val="0015398A"/>
    <w:rsid w:val="001576FE"/>
    <w:rsid w:val="001578B4"/>
    <w:rsid w:val="00157E73"/>
    <w:rsid w:val="00161384"/>
    <w:rsid w:val="0016146B"/>
    <w:rsid w:val="001616D9"/>
    <w:rsid w:val="001624D1"/>
    <w:rsid w:val="00163FEB"/>
    <w:rsid w:val="00164588"/>
    <w:rsid w:val="00165265"/>
    <w:rsid w:val="00165A2B"/>
    <w:rsid w:val="00165C15"/>
    <w:rsid w:val="001660DF"/>
    <w:rsid w:val="00166117"/>
    <w:rsid w:val="0016736F"/>
    <w:rsid w:val="00167972"/>
    <w:rsid w:val="00170245"/>
    <w:rsid w:val="001717D5"/>
    <w:rsid w:val="001720C4"/>
    <w:rsid w:val="00173064"/>
    <w:rsid w:val="001730B8"/>
    <w:rsid w:val="0017384F"/>
    <w:rsid w:val="00174630"/>
    <w:rsid w:val="001773A7"/>
    <w:rsid w:val="00180302"/>
    <w:rsid w:val="001811B7"/>
    <w:rsid w:val="001824E9"/>
    <w:rsid w:val="00184220"/>
    <w:rsid w:val="00184A07"/>
    <w:rsid w:val="0018506C"/>
    <w:rsid w:val="00185967"/>
    <w:rsid w:val="0018624C"/>
    <w:rsid w:val="00187A92"/>
    <w:rsid w:val="0019069C"/>
    <w:rsid w:val="00191A57"/>
    <w:rsid w:val="00193749"/>
    <w:rsid w:val="00196177"/>
    <w:rsid w:val="00196D52"/>
    <w:rsid w:val="001A02C8"/>
    <w:rsid w:val="001A0FBE"/>
    <w:rsid w:val="001A13AD"/>
    <w:rsid w:val="001A1824"/>
    <w:rsid w:val="001A50EA"/>
    <w:rsid w:val="001A600E"/>
    <w:rsid w:val="001A6F14"/>
    <w:rsid w:val="001A6F5E"/>
    <w:rsid w:val="001A76CD"/>
    <w:rsid w:val="001B012F"/>
    <w:rsid w:val="001B0139"/>
    <w:rsid w:val="001B1E45"/>
    <w:rsid w:val="001B205E"/>
    <w:rsid w:val="001B2F54"/>
    <w:rsid w:val="001B2FB5"/>
    <w:rsid w:val="001B4402"/>
    <w:rsid w:val="001B5D20"/>
    <w:rsid w:val="001C0E91"/>
    <w:rsid w:val="001C27D1"/>
    <w:rsid w:val="001C36C9"/>
    <w:rsid w:val="001C4C72"/>
    <w:rsid w:val="001C544C"/>
    <w:rsid w:val="001C59BF"/>
    <w:rsid w:val="001C5E3D"/>
    <w:rsid w:val="001D0B77"/>
    <w:rsid w:val="001D0F42"/>
    <w:rsid w:val="001D24A5"/>
    <w:rsid w:val="001D2E00"/>
    <w:rsid w:val="001D4AFB"/>
    <w:rsid w:val="001D5617"/>
    <w:rsid w:val="001D5F37"/>
    <w:rsid w:val="001D611D"/>
    <w:rsid w:val="001D6A5D"/>
    <w:rsid w:val="001D6BCA"/>
    <w:rsid w:val="001D7F15"/>
    <w:rsid w:val="001E0203"/>
    <w:rsid w:val="001E0CED"/>
    <w:rsid w:val="001E17AE"/>
    <w:rsid w:val="001E2837"/>
    <w:rsid w:val="001E2D79"/>
    <w:rsid w:val="001E3A2C"/>
    <w:rsid w:val="001E4271"/>
    <w:rsid w:val="001E4731"/>
    <w:rsid w:val="001F0111"/>
    <w:rsid w:val="001F0724"/>
    <w:rsid w:val="001F0BA7"/>
    <w:rsid w:val="001F0D06"/>
    <w:rsid w:val="001F1FCA"/>
    <w:rsid w:val="001F230E"/>
    <w:rsid w:val="001F2565"/>
    <w:rsid w:val="001F3588"/>
    <w:rsid w:val="001F35AA"/>
    <w:rsid w:val="001F419B"/>
    <w:rsid w:val="001F4503"/>
    <w:rsid w:val="001F4F49"/>
    <w:rsid w:val="001F6AA4"/>
    <w:rsid w:val="001F6F77"/>
    <w:rsid w:val="002008A0"/>
    <w:rsid w:val="002014B8"/>
    <w:rsid w:val="0020362C"/>
    <w:rsid w:val="0020494E"/>
    <w:rsid w:val="00205FC0"/>
    <w:rsid w:val="00206351"/>
    <w:rsid w:val="00211553"/>
    <w:rsid w:val="00211EF7"/>
    <w:rsid w:val="00212177"/>
    <w:rsid w:val="00213385"/>
    <w:rsid w:val="002138D9"/>
    <w:rsid w:val="00214F5A"/>
    <w:rsid w:val="00214FBD"/>
    <w:rsid w:val="00216AB9"/>
    <w:rsid w:val="00216BB6"/>
    <w:rsid w:val="002171DA"/>
    <w:rsid w:val="00217FDD"/>
    <w:rsid w:val="002200C9"/>
    <w:rsid w:val="00220130"/>
    <w:rsid w:val="002205DA"/>
    <w:rsid w:val="002217A0"/>
    <w:rsid w:val="00222854"/>
    <w:rsid w:val="00223D2D"/>
    <w:rsid w:val="00224027"/>
    <w:rsid w:val="00224DE7"/>
    <w:rsid w:val="00224E44"/>
    <w:rsid w:val="00224FBF"/>
    <w:rsid w:val="00225381"/>
    <w:rsid w:val="002262E3"/>
    <w:rsid w:val="00226343"/>
    <w:rsid w:val="00226B9C"/>
    <w:rsid w:val="002314A5"/>
    <w:rsid w:val="00231801"/>
    <w:rsid w:val="0023271C"/>
    <w:rsid w:val="002336C9"/>
    <w:rsid w:val="002374FD"/>
    <w:rsid w:val="00241773"/>
    <w:rsid w:val="00241964"/>
    <w:rsid w:val="00241FF1"/>
    <w:rsid w:val="00242306"/>
    <w:rsid w:val="002434FE"/>
    <w:rsid w:val="0024350E"/>
    <w:rsid w:val="00243685"/>
    <w:rsid w:val="002438C0"/>
    <w:rsid w:val="00244A1E"/>
    <w:rsid w:val="00247FF9"/>
    <w:rsid w:val="00250117"/>
    <w:rsid w:val="00251242"/>
    <w:rsid w:val="00251D0D"/>
    <w:rsid w:val="00251DFA"/>
    <w:rsid w:val="00253BB3"/>
    <w:rsid w:val="0025594A"/>
    <w:rsid w:val="00257425"/>
    <w:rsid w:val="00257651"/>
    <w:rsid w:val="00260989"/>
    <w:rsid w:val="00262368"/>
    <w:rsid w:val="002638A8"/>
    <w:rsid w:val="00263B17"/>
    <w:rsid w:val="00264B40"/>
    <w:rsid w:val="00265698"/>
    <w:rsid w:val="0026575F"/>
    <w:rsid w:val="0026612C"/>
    <w:rsid w:val="00267C03"/>
    <w:rsid w:val="0027024E"/>
    <w:rsid w:val="00271166"/>
    <w:rsid w:val="002711FB"/>
    <w:rsid w:val="00271EBE"/>
    <w:rsid w:val="00271F26"/>
    <w:rsid w:val="00275294"/>
    <w:rsid w:val="00275DC7"/>
    <w:rsid w:val="0027711A"/>
    <w:rsid w:val="002832D5"/>
    <w:rsid w:val="00283DC4"/>
    <w:rsid w:val="00286181"/>
    <w:rsid w:val="0028653B"/>
    <w:rsid w:val="0028694D"/>
    <w:rsid w:val="00286E29"/>
    <w:rsid w:val="002872CE"/>
    <w:rsid w:val="002918CB"/>
    <w:rsid w:val="00291ECB"/>
    <w:rsid w:val="00291F6A"/>
    <w:rsid w:val="002920EE"/>
    <w:rsid w:val="002944C8"/>
    <w:rsid w:val="002956A9"/>
    <w:rsid w:val="002959B2"/>
    <w:rsid w:val="002963CF"/>
    <w:rsid w:val="002A0187"/>
    <w:rsid w:val="002A109F"/>
    <w:rsid w:val="002A1343"/>
    <w:rsid w:val="002A1AD9"/>
    <w:rsid w:val="002A21C6"/>
    <w:rsid w:val="002A258F"/>
    <w:rsid w:val="002A581B"/>
    <w:rsid w:val="002A5CC3"/>
    <w:rsid w:val="002A7C44"/>
    <w:rsid w:val="002B28AD"/>
    <w:rsid w:val="002B28C8"/>
    <w:rsid w:val="002B47A6"/>
    <w:rsid w:val="002B4BDD"/>
    <w:rsid w:val="002B5166"/>
    <w:rsid w:val="002B636D"/>
    <w:rsid w:val="002B7575"/>
    <w:rsid w:val="002B7EB1"/>
    <w:rsid w:val="002C1088"/>
    <w:rsid w:val="002C1C54"/>
    <w:rsid w:val="002C26E5"/>
    <w:rsid w:val="002C3F1F"/>
    <w:rsid w:val="002C66CA"/>
    <w:rsid w:val="002C6992"/>
    <w:rsid w:val="002C69A6"/>
    <w:rsid w:val="002C6C17"/>
    <w:rsid w:val="002C6CAD"/>
    <w:rsid w:val="002D0581"/>
    <w:rsid w:val="002D1BC6"/>
    <w:rsid w:val="002D23E8"/>
    <w:rsid w:val="002D5611"/>
    <w:rsid w:val="002D7413"/>
    <w:rsid w:val="002E0FA3"/>
    <w:rsid w:val="002E1174"/>
    <w:rsid w:val="002E544B"/>
    <w:rsid w:val="002E55FE"/>
    <w:rsid w:val="002E5760"/>
    <w:rsid w:val="002E5F1C"/>
    <w:rsid w:val="002F1D5A"/>
    <w:rsid w:val="002F2B5F"/>
    <w:rsid w:val="002F4A48"/>
    <w:rsid w:val="002F50CF"/>
    <w:rsid w:val="002F5546"/>
    <w:rsid w:val="002F7114"/>
    <w:rsid w:val="002F7403"/>
    <w:rsid w:val="002F7780"/>
    <w:rsid w:val="0030334A"/>
    <w:rsid w:val="00304FD6"/>
    <w:rsid w:val="003058AF"/>
    <w:rsid w:val="003105ED"/>
    <w:rsid w:val="00311B79"/>
    <w:rsid w:val="00312E0F"/>
    <w:rsid w:val="00313542"/>
    <w:rsid w:val="003155D8"/>
    <w:rsid w:val="00315963"/>
    <w:rsid w:val="00317CCC"/>
    <w:rsid w:val="00320111"/>
    <w:rsid w:val="00322B25"/>
    <w:rsid w:val="0032350A"/>
    <w:rsid w:val="00323DB3"/>
    <w:rsid w:val="00325CB1"/>
    <w:rsid w:val="00326CB3"/>
    <w:rsid w:val="003314E1"/>
    <w:rsid w:val="00332404"/>
    <w:rsid w:val="003324B9"/>
    <w:rsid w:val="00332543"/>
    <w:rsid w:val="00332DB4"/>
    <w:rsid w:val="00336356"/>
    <w:rsid w:val="00336D3A"/>
    <w:rsid w:val="00337111"/>
    <w:rsid w:val="00337AE2"/>
    <w:rsid w:val="00337E62"/>
    <w:rsid w:val="00340794"/>
    <w:rsid w:val="003435F5"/>
    <w:rsid w:val="00344E15"/>
    <w:rsid w:val="003451BB"/>
    <w:rsid w:val="00345760"/>
    <w:rsid w:val="003468B6"/>
    <w:rsid w:val="00347BEE"/>
    <w:rsid w:val="00352216"/>
    <w:rsid w:val="003523D5"/>
    <w:rsid w:val="00352920"/>
    <w:rsid w:val="00353360"/>
    <w:rsid w:val="0035351D"/>
    <w:rsid w:val="003538C9"/>
    <w:rsid w:val="00353AB5"/>
    <w:rsid w:val="00356016"/>
    <w:rsid w:val="00356E6C"/>
    <w:rsid w:val="00356EDD"/>
    <w:rsid w:val="00357F86"/>
    <w:rsid w:val="0036055A"/>
    <w:rsid w:val="00361746"/>
    <w:rsid w:val="00363143"/>
    <w:rsid w:val="003651F6"/>
    <w:rsid w:val="00366744"/>
    <w:rsid w:val="00366DB8"/>
    <w:rsid w:val="0037054A"/>
    <w:rsid w:val="00370BE7"/>
    <w:rsid w:val="00374F45"/>
    <w:rsid w:val="003803FB"/>
    <w:rsid w:val="00380A6A"/>
    <w:rsid w:val="00380BAD"/>
    <w:rsid w:val="00381D36"/>
    <w:rsid w:val="0038239E"/>
    <w:rsid w:val="00383904"/>
    <w:rsid w:val="003843C8"/>
    <w:rsid w:val="00384411"/>
    <w:rsid w:val="0038463C"/>
    <w:rsid w:val="00384DA5"/>
    <w:rsid w:val="00385438"/>
    <w:rsid w:val="00386315"/>
    <w:rsid w:val="003874C3"/>
    <w:rsid w:val="003920EA"/>
    <w:rsid w:val="00393CEF"/>
    <w:rsid w:val="00395A5A"/>
    <w:rsid w:val="00395CA3"/>
    <w:rsid w:val="00396014"/>
    <w:rsid w:val="00396E4D"/>
    <w:rsid w:val="00397901"/>
    <w:rsid w:val="00397E18"/>
    <w:rsid w:val="003A01DE"/>
    <w:rsid w:val="003A1EF4"/>
    <w:rsid w:val="003A362B"/>
    <w:rsid w:val="003A3B82"/>
    <w:rsid w:val="003A427B"/>
    <w:rsid w:val="003A5252"/>
    <w:rsid w:val="003A5A29"/>
    <w:rsid w:val="003B2036"/>
    <w:rsid w:val="003B222B"/>
    <w:rsid w:val="003B4662"/>
    <w:rsid w:val="003B4833"/>
    <w:rsid w:val="003B573B"/>
    <w:rsid w:val="003B7D37"/>
    <w:rsid w:val="003C25A2"/>
    <w:rsid w:val="003C2683"/>
    <w:rsid w:val="003D0D37"/>
    <w:rsid w:val="003D1B5F"/>
    <w:rsid w:val="003D1B93"/>
    <w:rsid w:val="003D1B95"/>
    <w:rsid w:val="003D2654"/>
    <w:rsid w:val="003D3738"/>
    <w:rsid w:val="003D394F"/>
    <w:rsid w:val="003D4287"/>
    <w:rsid w:val="003D4EE5"/>
    <w:rsid w:val="003D5EFE"/>
    <w:rsid w:val="003D69C6"/>
    <w:rsid w:val="003D6C68"/>
    <w:rsid w:val="003D6F07"/>
    <w:rsid w:val="003D6F96"/>
    <w:rsid w:val="003D7580"/>
    <w:rsid w:val="003E2A69"/>
    <w:rsid w:val="003E4D59"/>
    <w:rsid w:val="003E5663"/>
    <w:rsid w:val="003E6554"/>
    <w:rsid w:val="003E69C5"/>
    <w:rsid w:val="003F001C"/>
    <w:rsid w:val="003F059F"/>
    <w:rsid w:val="003F0C94"/>
    <w:rsid w:val="003F2F40"/>
    <w:rsid w:val="003F4693"/>
    <w:rsid w:val="003F5030"/>
    <w:rsid w:val="003F6ED1"/>
    <w:rsid w:val="0040006B"/>
    <w:rsid w:val="00400C38"/>
    <w:rsid w:val="00402840"/>
    <w:rsid w:val="0040295D"/>
    <w:rsid w:val="00402C44"/>
    <w:rsid w:val="00406C92"/>
    <w:rsid w:val="00410877"/>
    <w:rsid w:val="00410F2A"/>
    <w:rsid w:val="00413A91"/>
    <w:rsid w:val="004141A4"/>
    <w:rsid w:val="0041435C"/>
    <w:rsid w:val="00414633"/>
    <w:rsid w:val="004153DE"/>
    <w:rsid w:val="00415B9E"/>
    <w:rsid w:val="0041782E"/>
    <w:rsid w:val="00422F3A"/>
    <w:rsid w:val="00426711"/>
    <w:rsid w:val="00427536"/>
    <w:rsid w:val="00427913"/>
    <w:rsid w:val="0043072B"/>
    <w:rsid w:val="00431692"/>
    <w:rsid w:val="00432FB3"/>
    <w:rsid w:val="004330AB"/>
    <w:rsid w:val="00433FE2"/>
    <w:rsid w:val="0043540E"/>
    <w:rsid w:val="00437B12"/>
    <w:rsid w:val="00437B88"/>
    <w:rsid w:val="00440A44"/>
    <w:rsid w:val="004419E0"/>
    <w:rsid w:val="0044236D"/>
    <w:rsid w:val="00442E2A"/>
    <w:rsid w:val="0044389E"/>
    <w:rsid w:val="0044415B"/>
    <w:rsid w:val="004458A8"/>
    <w:rsid w:val="00446273"/>
    <w:rsid w:val="00446449"/>
    <w:rsid w:val="00447B7E"/>
    <w:rsid w:val="00451070"/>
    <w:rsid w:val="00451D44"/>
    <w:rsid w:val="00453310"/>
    <w:rsid w:val="0045562A"/>
    <w:rsid w:val="004556C5"/>
    <w:rsid w:val="00455D75"/>
    <w:rsid w:val="00456A96"/>
    <w:rsid w:val="004615E4"/>
    <w:rsid w:val="00463390"/>
    <w:rsid w:val="0046346C"/>
    <w:rsid w:val="00464B80"/>
    <w:rsid w:val="0047045C"/>
    <w:rsid w:val="00470D81"/>
    <w:rsid w:val="00471228"/>
    <w:rsid w:val="0047181A"/>
    <w:rsid w:val="00472EB2"/>
    <w:rsid w:val="004732A3"/>
    <w:rsid w:val="0047502C"/>
    <w:rsid w:val="0047646D"/>
    <w:rsid w:val="00476D82"/>
    <w:rsid w:val="00480069"/>
    <w:rsid w:val="0048151C"/>
    <w:rsid w:val="00481717"/>
    <w:rsid w:val="0048543D"/>
    <w:rsid w:val="00487321"/>
    <w:rsid w:val="00491251"/>
    <w:rsid w:val="00491EA0"/>
    <w:rsid w:val="0049280E"/>
    <w:rsid w:val="00495DE1"/>
    <w:rsid w:val="004A0BAE"/>
    <w:rsid w:val="004A2224"/>
    <w:rsid w:val="004A2364"/>
    <w:rsid w:val="004A26E7"/>
    <w:rsid w:val="004A2C40"/>
    <w:rsid w:val="004A434C"/>
    <w:rsid w:val="004A4702"/>
    <w:rsid w:val="004A6839"/>
    <w:rsid w:val="004B134E"/>
    <w:rsid w:val="004B147F"/>
    <w:rsid w:val="004B3F2C"/>
    <w:rsid w:val="004B462C"/>
    <w:rsid w:val="004C082D"/>
    <w:rsid w:val="004C09A0"/>
    <w:rsid w:val="004C0D99"/>
    <w:rsid w:val="004C2DD2"/>
    <w:rsid w:val="004C32BD"/>
    <w:rsid w:val="004C6ACC"/>
    <w:rsid w:val="004C7BC8"/>
    <w:rsid w:val="004D0803"/>
    <w:rsid w:val="004D0A26"/>
    <w:rsid w:val="004D0EC5"/>
    <w:rsid w:val="004D22F5"/>
    <w:rsid w:val="004D3B41"/>
    <w:rsid w:val="004D3B6D"/>
    <w:rsid w:val="004D3BCD"/>
    <w:rsid w:val="004D3F2D"/>
    <w:rsid w:val="004D5856"/>
    <w:rsid w:val="004D5FB7"/>
    <w:rsid w:val="004E0D48"/>
    <w:rsid w:val="004E1E63"/>
    <w:rsid w:val="004E1ECD"/>
    <w:rsid w:val="004E41D9"/>
    <w:rsid w:val="004E443E"/>
    <w:rsid w:val="004E5780"/>
    <w:rsid w:val="004E6262"/>
    <w:rsid w:val="004E698D"/>
    <w:rsid w:val="004F0071"/>
    <w:rsid w:val="004F1236"/>
    <w:rsid w:val="004F2033"/>
    <w:rsid w:val="004F2307"/>
    <w:rsid w:val="004F266C"/>
    <w:rsid w:val="004F3686"/>
    <w:rsid w:val="004F3A21"/>
    <w:rsid w:val="004F3F08"/>
    <w:rsid w:val="004F4F14"/>
    <w:rsid w:val="004F5C19"/>
    <w:rsid w:val="004F7218"/>
    <w:rsid w:val="004F77DD"/>
    <w:rsid w:val="00500644"/>
    <w:rsid w:val="0050114A"/>
    <w:rsid w:val="00501BBE"/>
    <w:rsid w:val="0050244F"/>
    <w:rsid w:val="005056DB"/>
    <w:rsid w:val="00506179"/>
    <w:rsid w:val="00510D55"/>
    <w:rsid w:val="005111F1"/>
    <w:rsid w:val="00511C64"/>
    <w:rsid w:val="00511F3E"/>
    <w:rsid w:val="00512B66"/>
    <w:rsid w:val="00513BDB"/>
    <w:rsid w:val="00517441"/>
    <w:rsid w:val="00517FDE"/>
    <w:rsid w:val="005217FB"/>
    <w:rsid w:val="00522493"/>
    <w:rsid w:val="00523569"/>
    <w:rsid w:val="00525208"/>
    <w:rsid w:val="0052581A"/>
    <w:rsid w:val="005258E5"/>
    <w:rsid w:val="0052631B"/>
    <w:rsid w:val="00526ED2"/>
    <w:rsid w:val="00530512"/>
    <w:rsid w:val="00530538"/>
    <w:rsid w:val="00531173"/>
    <w:rsid w:val="00532FEA"/>
    <w:rsid w:val="005339EB"/>
    <w:rsid w:val="0053414F"/>
    <w:rsid w:val="00534A34"/>
    <w:rsid w:val="00534C1D"/>
    <w:rsid w:val="00534D03"/>
    <w:rsid w:val="005355D8"/>
    <w:rsid w:val="00535635"/>
    <w:rsid w:val="00535903"/>
    <w:rsid w:val="005359D2"/>
    <w:rsid w:val="00535B5B"/>
    <w:rsid w:val="00535ED7"/>
    <w:rsid w:val="005415DB"/>
    <w:rsid w:val="00542AB5"/>
    <w:rsid w:val="005448A8"/>
    <w:rsid w:val="00545B91"/>
    <w:rsid w:val="005473D5"/>
    <w:rsid w:val="005473DB"/>
    <w:rsid w:val="005476AD"/>
    <w:rsid w:val="00550CDB"/>
    <w:rsid w:val="00551BCD"/>
    <w:rsid w:val="005529AB"/>
    <w:rsid w:val="0055521E"/>
    <w:rsid w:val="00555AD9"/>
    <w:rsid w:val="00555B0C"/>
    <w:rsid w:val="00555BCC"/>
    <w:rsid w:val="00557BD8"/>
    <w:rsid w:val="00557F8A"/>
    <w:rsid w:val="0056016E"/>
    <w:rsid w:val="00560E5B"/>
    <w:rsid w:val="0056268A"/>
    <w:rsid w:val="005660BF"/>
    <w:rsid w:val="00566B08"/>
    <w:rsid w:val="0057230F"/>
    <w:rsid w:val="005737E3"/>
    <w:rsid w:val="00574219"/>
    <w:rsid w:val="00577125"/>
    <w:rsid w:val="00577587"/>
    <w:rsid w:val="005824FD"/>
    <w:rsid w:val="0058480A"/>
    <w:rsid w:val="00584E95"/>
    <w:rsid w:val="005854BA"/>
    <w:rsid w:val="00585665"/>
    <w:rsid w:val="005864D2"/>
    <w:rsid w:val="005900AA"/>
    <w:rsid w:val="005928C9"/>
    <w:rsid w:val="0059318D"/>
    <w:rsid w:val="00596C12"/>
    <w:rsid w:val="005970EF"/>
    <w:rsid w:val="005A1CB0"/>
    <w:rsid w:val="005A1D25"/>
    <w:rsid w:val="005A286C"/>
    <w:rsid w:val="005A32F4"/>
    <w:rsid w:val="005A4322"/>
    <w:rsid w:val="005A4C13"/>
    <w:rsid w:val="005A51FB"/>
    <w:rsid w:val="005A5E02"/>
    <w:rsid w:val="005A5F60"/>
    <w:rsid w:val="005A5FB3"/>
    <w:rsid w:val="005B0051"/>
    <w:rsid w:val="005B0E92"/>
    <w:rsid w:val="005B28C4"/>
    <w:rsid w:val="005B2B50"/>
    <w:rsid w:val="005B4407"/>
    <w:rsid w:val="005B4CB5"/>
    <w:rsid w:val="005B5192"/>
    <w:rsid w:val="005B6FFA"/>
    <w:rsid w:val="005C16EA"/>
    <w:rsid w:val="005C26B3"/>
    <w:rsid w:val="005C2850"/>
    <w:rsid w:val="005C633E"/>
    <w:rsid w:val="005D0E05"/>
    <w:rsid w:val="005D0E45"/>
    <w:rsid w:val="005D1175"/>
    <w:rsid w:val="005D23A8"/>
    <w:rsid w:val="005D23D0"/>
    <w:rsid w:val="005D2AEA"/>
    <w:rsid w:val="005D36D2"/>
    <w:rsid w:val="005D4701"/>
    <w:rsid w:val="005D4C26"/>
    <w:rsid w:val="005D5B46"/>
    <w:rsid w:val="005D7EE9"/>
    <w:rsid w:val="005E091B"/>
    <w:rsid w:val="005E154C"/>
    <w:rsid w:val="005E1B00"/>
    <w:rsid w:val="005E1E17"/>
    <w:rsid w:val="005E2B99"/>
    <w:rsid w:val="005E3F8E"/>
    <w:rsid w:val="005E49D8"/>
    <w:rsid w:val="005E5A37"/>
    <w:rsid w:val="005E7E07"/>
    <w:rsid w:val="005F0072"/>
    <w:rsid w:val="005F4709"/>
    <w:rsid w:val="005F625C"/>
    <w:rsid w:val="005F7528"/>
    <w:rsid w:val="005F7843"/>
    <w:rsid w:val="005F7CC1"/>
    <w:rsid w:val="006019B5"/>
    <w:rsid w:val="00602297"/>
    <w:rsid w:val="006027DA"/>
    <w:rsid w:val="00604CA0"/>
    <w:rsid w:val="006050DA"/>
    <w:rsid w:val="00605E06"/>
    <w:rsid w:val="00607548"/>
    <w:rsid w:val="006114FC"/>
    <w:rsid w:val="00614B47"/>
    <w:rsid w:val="0061649A"/>
    <w:rsid w:val="006174F2"/>
    <w:rsid w:val="00617B86"/>
    <w:rsid w:val="006212DE"/>
    <w:rsid w:val="006214AA"/>
    <w:rsid w:val="00621EEF"/>
    <w:rsid w:val="00621EF0"/>
    <w:rsid w:val="0062248A"/>
    <w:rsid w:val="00625EC5"/>
    <w:rsid w:val="00627DAA"/>
    <w:rsid w:val="0063067B"/>
    <w:rsid w:val="0063130F"/>
    <w:rsid w:val="00632405"/>
    <w:rsid w:val="00634485"/>
    <w:rsid w:val="0064351D"/>
    <w:rsid w:val="00643C40"/>
    <w:rsid w:val="00643CCD"/>
    <w:rsid w:val="00643FB6"/>
    <w:rsid w:val="00644E92"/>
    <w:rsid w:val="00644F94"/>
    <w:rsid w:val="0064575E"/>
    <w:rsid w:val="00646353"/>
    <w:rsid w:val="00646421"/>
    <w:rsid w:val="00647E63"/>
    <w:rsid w:val="00651743"/>
    <w:rsid w:val="00651F8F"/>
    <w:rsid w:val="00653182"/>
    <w:rsid w:val="00653BEC"/>
    <w:rsid w:val="006546AE"/>
    <w:rsid w:val="0065494B"/>
    <w:rsid w:val="00654A5A"/>
    <w:rsid w:val="0065688C"/>
    <w:rsid w:val="0065691E"/>
    <w:rsid w:val="00656F26"/>
    <w:rsid w:val="00661557"/>
    <w:rsid w:val="006615FA"/>
    <w:rsid w:val="00661A2B"/>
    <w:rsid w:val="0066436E"/>
    <w:rsid w:val="00664699"/>
    <w:rsid w:val="00665004"/>
    <w:rsid w:val="006656D8"/>
    <w:rsid w:val="00667194"/>
    <w:rsid w:val="00670713"/>
    <w:rsid w:val="00670CF5"/>
    <w:rsid w:val="00672730"/>
    <w:rsid w:val="00672ACA"/>
    <w:rsid w:val="00672C39"/>
    <w:rsid w:val="00672F37"/>
    <w:rsid w:val="006753FE"/>
    <w:rsid w:val="00675444"/>
    <w:rsid w:val="00675D55"/>
    <w:rsid w:val="00675F46"/>
    <w:rsid w:val="006764CA"/>
    <w:rsid w:val="0067684B"/>
    <w:rsid w:val="00677F18"/>
    <w:rsid w:val="0068112D"/>
    <w:rsid w:val="00682514"/>
    <w:rsid w:val="00682A62"/>
    <w:rsid w:val="00682BE6"/>
    <w:rsid w:val="00684829"/>
    <w:rsid w:val="0068502D"/>
    <w:rsid w:val="0068606C"/>
    <w:rsid w:val="006870C3"/>
    <w:rsid w:val="00687862"/>
    <w:rsid w:val="006879EA"/>
    <w:rsid w:val="00687E3D"/>
    <w:rsid w:val="00687F10"/>
    <w:rsid w:val="00691372"/>
    <w:rsid w:val="0069752A"/>
    <w:rsid w:val="00697604"/>
    <w:rsid w:val="006A13CF"/>
    <w:rsid w:val="006A24CC"/>
    <w:rsid w:val="006A5163"/>
    <w:rsid w:val="006A5A7E"/>
    <w:rsid w:val="006A68BB"/>
    <w:rsid w:val="006A6B59"/>
    <w:rsid w:val="006A7D91"/>
    <w:rsid w:val="006B010C"/>
    <w:rsid w:val="006B07A8"/>
    <w:rsid w:val="006B617F"/>
    <w:rsid w:val="006B6AD9"/>
    <w:rsid w:val="006B7D73"/>
    <w:rsid w:val="006B7F8B"/>
    <w:rsid w:val="006C1311"/>
    <w:rsid w:val="006C1EAD"/>
    <w:rsid w:val="006C324A"/>
    <w:rsid w:val="006D08F4"/>
    <w:rsid w:val="006D0946"/>
    <w:rsid w:val="006D0A70"/>
    <w:rsid w:val="006D158B"/>
    <w:rsid w:val="006D31BF"/>
    <w:rsid w:val="006D35FA"/>
    <w:rsid w:val="006D6077"/>
    <w:rsid w:val="006D6DB0"/>
    <w:rsid w:val="006D7B05"/>
    <w:rsid w:val="006E0D87"/>
    <w:rsid w:val="006E3027"/>
    <w:rsid w:val="006E4F9A"/>
    <w:rsid w:val="006E6389"/>
    <w:rsid w:val="006E6A8B"/>
    <w:rsid w:val="006E6FE4"/>
    <w:rsid w:val="006F140C"/>
    <w:rsid w:val="006F30F8"/>
    <w:rsid w:val="006F47E6"/>
    <w:rsid w:val="006F4EF2"/>
    <w:rsid w:val="006F5047"/>
    <w:rsid w:val="006F53E3"/>
    <w:rsid w:val="006F59AC"/>
    <w:rsid w:val="006F5BB0"/>
    <w:rsid w:val="006F64A1"/>
    <w:rsid w:val="006F705B"/>
    <w:rsid w:val="006F7DDC"/>
    <w:rsid w:val="007017D9"/>
    <w:rsid w:val="007029FB"/>
    <w:rsid w:val="0070335E"/>
    <w:rsid w:val="00703444"/>
    <w:rsid w:val="007037EC"/>
    <w:rsid w:val="00703A1F"/>
    <w:rsid w:val="00706343"/>
    <w:rsid w:val="00706688"/>
    <w:rsid w:val="00706CC8"/>
    <w:rsid w:val="0070703E"/>
    <w:rsid w:val="00707983"/>
    <w:rsid w:val="00710262"/>
    <w:rsid w:val="00711E44"/>
    <w:rsid w:val="00714AE8"/>
    <w:rsid w:val="00715896"/>
    <w:rsid w:val="00716A17"/>
    <w:rsid w:val="00716CFB"/>
    <w:rsid w:val="007174FB"/>
    <w:rsid w:val="00717A7B"/>
    <w:rsid w:val="00720150"/>
    <w:rsid w:val="007210D1"/>
    <w:rsid w:val="0072298A"/>
    <w:rsid w:val="00722D5F"/>
    <w:rsid w:val="00722DE3"/>
    <w:rsid w:val="007246F0"/>
    <w:rsid w:val="007251A0"/>
    <w:rsid w:val="007261F3"/>
    <w:rsid w:val="00726D9B"/>
    <w:rsid w:val="007306DC"/>
    <w:rsid w:val="00730A96"/>
    <w:rsid w:val="007336E7"/>
    <w:rsid w:val="00733911"/>
    <w:rsid w:val="007339A1"/>
    <w:rsid w:val="00734167"/>
    <w:rsid w:val="00735773"/>
    <w:rsid w:val="00736C06"/>
    <w:rsid w:val="007372ED"/>
    <w:rsid w:val="007373A9"/>
    <w:rsid w:val="00737D38"/>
    <w:rsid w:val="007403AD"/>
    <w:rsid w:val="007410CB"/>
    <w:rsid w:val="00741696"/>
    <w:rsid w:val="00741A92"/>
    <w:rsid w:val="007426AE"/>
    <w:rsid w:val="007441D8"/>
    <w:rsid w:val="0074498C"/>
    <w:rsid w:val="00744CED"/>
    <w:rsid w:val="00745ACE"/>
    <w:rsid w:val="00745C14"/>
    <w:rsid w:val="00746468"/>
    <w:rsid w:val="007471DF"/>
    <w:rsid w:val="0075210E"/>
    <w:rsid w:val="00753058"/>
    <w:rsid w:val="00753932"/>
    <w:rsid w:val="00755F68"/>
    <w:rsid w:val="00762FD7"/>
    <w:rsid w:val="00763A7B"/>
    <w:rsid w:val="00763B89"/>
    <w:rsid w:val="00763F87"/>
    <w:rsid w:val="00764C6E"/>
    <w:rsid w:val="00767C47"/>
    <w:rsid w:val="0077031C"/>
    <w:rsid w:val="00770958"/>
    <w:rsid w:val="00770A39"/>
    <w:rsid w:val="00771A90"/>
    <w:rsid w:val="00772F5D"/>
    <w:rsid w:val="00774020"/>
    <w:rsid w:val="00774988"/>
    <w:rsid w:val="0077503C"/>
    <w:rsid w:val="0077535D"/>
    <w:rsid w:val="00776D3B"/>
    <w:rsid w:val="007777C7"/>
    <w:rsid w:val="00777D52"/>
    <w:rsid w:val="0078234C"/>
    <w:rsid w:val="007824BA"/>
    <w:rsid w:val="007826DE"/>
    <w:rsid w:val="00782796"/>
    <w:rsid w:val="007839EF"/>
    <w:rsid w:val="0078425E"/>
    <w:rsid w:val="007847E8"/>
    <w:rsid w:val="00786E62"/>
    <w:rsid w:val="007879CE"/>
    <w:rsid w:val="00787B37"/>
    <w:rsid w:val="00787DCE"/>
    <w:rsid w:val="00790C8A"/>
    <w:rsid w:val="00791CE5"/>
    <w:rsid w:val="0079275A"/>
    <w:rsid w:val="00793662"/>
    <w:rsid w:val="007947A9"/>
    <w:rsid w:val="007954CE"/>
    <w:rsid w:val="00797853"/>
    <w:rsid w:val="007A0350"/>
    <w:rsid w:val="007A0A39"/>
    <w:rsid w:val="007A0D02"/>
    <w:rsid w:val="007A289D"/>
    <w:rsid w:val="007A3A10"/>
    <w:rsid w:val="007A3EF4"/>
    <w:rsid w:val="007A48BE"/>
    <w:rsid w:val="007A59C7"/>
    <w:rsid w:val="007A5B25"/>
    <w:rsid w:val="007A7700"/>
    <w:rsid w:val="007A7743"/>
    <w:rsid w:val="007A7ED4"/>
    <w:rsid w:val="007A7FDB"/>
    <w:rsid w:val="007B017E"/>
    <w:rsid w:val="007B027E"/>
    <w:rsid w:val="007B09E3"/>
    <w:rsid w:val="007B14E6"/>
    <w:rsid w:val="007B168A"/>
    <w:rsid w:val="007B1A7A"/>
    <w:rsid w:val="007B21E6"/>
    <w:rsid w:val="007B282D"/>
    <w:rsid w:val="007B2EB8"/>
    <w:rsid w:val="007B3A16"/>
    <w:rsid w:val="007B5884"/>
    <w:rsid w:val="007B5CEE"/>
    <w:rsid w:val="007B5EE3"/>
    <w:rsid w:val="007B7AE8"/>
    <w:rsid w:val="007B7F36"/>
    <w:rsid w:val="007C0267"/>
    <w:rsid w:val="007C1115"/>
    <w:rsid w:val="007C3CF4"/>
    <w:rsid w:val="007C550C"/>
    <w:rsid w:val="007C692C"/>
    <w:rsid w:val="007C6F72"/>
    <w:rsid w:val="007D437E"/>
    <w:rsid w:val="007D49CA"/>
    <w:rsid w:val="007D4E07"/>
    <w:rsid w:val="007D5397"/>
    <w:rsid w:val="007D56DD"/>
    <w:rsid w:val="007D5F4A"/>
    <w:rsid w:val="007D6E65"/>
    <w:rsid w:val="007E0F05"/>
    <w:rsid w:val="007E1FF4"/>
    <w:rsid w:val="007E4089"/>
    <w:rsid w:val="007E629D"/>
    <w:rsid w:val="007E64B1"/>
    <w:rsid w:val="007E79BE"/>
    <w:rsid w:val="007F0A42"/>
    <w:rsid w:val="007F42AA"/>
    <w:rsid w:val="00803B0F"/>
    <w:rsid w:val="008046B9"/>
    <w:rsid w:val="0080523A"/>
    <w:rsid w:val="00810912"/>
    <w:rsid w:val="00811078"/>
    <w:rsid w:val="008110D0"/>
    <w:rsid w:val="00816204"/>
    <w:rsid w:val="00816858"/>
    <w:rsid w:val="00816BD1"/>
    <w:rsid w:val="00820B59"/>
    <w:rsid w:val="00824E7B"/>
    <w:rsid w:val="00830651"/>
    <w:rsid w:val="00831ED2"/>
    <w:rsid w:val="008324F6"/>
    <w:rsid w:val="00833384"/>
    <w:rsid w:val="008335A2"/>
    <w:rsid w:val="008336E9"/>
    <w:rsid w:val="00834677"/>
    <w:rsid w:val="00836D3E"/>
    <w:rsid w:val="00841814"/>
    <w:rsid w:val="008433D4"/>
    <w:rsid w:val="00845BDD"/>
    <w:rsid w:val="0084607D"/>
    <w:rsid w:val="008506CB"/>
    <w:rsid w:val="00851CC5"/>
    <w:rsid w:val="00853294"/>
    <w:rsid w:val="00853977"/>
    <w:rsid w:val="008540D1"/>
    <w:rsid w:val="0085458E"/>
    <w:rsid w:val="00854E15"/>
    <w:rsid w:val="0085626D"/>
    <w:rsid w:val="008579D9"/>
    <w:rsid w:val="00857A7B"/>
    <w:rsid w:val="00857A82"/>
    <w:rsid w:val="0086058C"/>
    <w:rsid w:val="008608C0"/>
    <w:rsid w:val="00861D7D"/>
    <w:rsid w:val="008631C7"/>
    <w:rsid w:val="00863D52"/>
    <w:rsid w:val="00864D0C"/>
    <w:rsid w:val="00865AEE"/>
    <w:rsid w:val="008663D1"/>
    <w:rsid w:val="00866EE9"/>
    <w:rsid w:val="008671ED"/>
    <w:rsid w:val="00867D1F"/>
    <w:rsid w:val="00870EDF"/>
    <w:rsid w:val="008718F3"/>
    <w:rsid w:val="00872BAD"/>
    <w:rsid w:val="00876196"/>
    <w:rsid w:val="00877031"/>
    <w:rsid w:val="0087719B"/>
    <w:rsid w:val="00877682"/>
    <w:rsid w:val="00881311"/>
    <w:rsid w:val="00881D2E"/>
    <w:rsid w:val="00883690"/>
    <w:rsid w:val="00883753"/>
    <w:rsid w:val="008846E7"/>
    <w:rsid w:val="00886107"/>
    <w:rsid w:val="008865CE"/>
    <w:rsid w:val="00886F62"/>
    <w:rsid w:val="00890F12"/>
    <w:rsid w:val="008910AD"/>
    <w:rsid w:val="00892341"/>
    <w:rsid w:val="00892AFC"/>
    <w:rsid w:val="008958D6"/>
    <w:rsid w:val="00895D85"/>
    <w:rsid w:val="00896292"/>
    <w:rsid w:val="00897EFB"/>
    <w:rsid w:val="008A07E0"/>
    <w:rsid w:val="008A1234"/>
    <w:rsid w:val="008A191D"/>
    <w:rsid w:val="008A19AF"/>
    <w:rsid w:val="008A205C"/>
    <w:rsid w:val="008A2334"/>
    <w:rsid w:val="008A24CB"/>
    <w:rsid w:val="008A3AD7"/>
    <w:rsid w:val="008A406C"/>
    <w:rsid w:val="008A4504"/>
    <w:rsid w:val="008A4658"/>
    <w:rsid w:val="008A6EC5"/>
    <w:rsid w:val="008B0246"/>
    <w:rsid w:val="008B06F4"/>
    <w:rsid w:val="008B0C8C"/>
    <w:rsid w:val="008B1B90"/>
    <w:rsid w:val="008B1CDA"/>
    <w:rsid w:val="008B1D1E"/>
    <w:rsid w:val="008B339A"/>
    <w:rsid w:val="008B3824"/>
    <w:rsid w:val="008B455F"/>
    <w:rsid w:val="008B4DF2"/>
    <w:rsid w:val="008B5C30"/>
    <w:rsid w:val="008B6FD0"/>
    <w:rsid w:val="008C07A9"/>
    <w:rsid w:val="008C1D36"/>
    <w:rsid w:val="008C4DB0"/>
    <w:rsid w:val="008C68C3"/>
    <w:rsid w:val="008D0DCA"/>
    <w:rsid w:val="008D13BE"/>
    <w:rsid w:val="008D1525"/>
    <w:rsid w:val="008D1526"/>
    <w:rsid w:val="008D2166"/>
    <w:rsid w:val="008D27A8"/>
    <w:rsid w:val="008D329B"/>
    <w:rsid w:val="008D3C96"/>
    <w:rsid w:val="008D4189"/>
    <w:rsid w:val="008D44A6"/>
    <w:rsid w:val="008D4E1F"/>
    <w:rsid w:val="008D5702"/>
    <w:rsid w:val="008D601C"/>
    <w:rsid w:val="008E1BFB"/>
    <w:rsid w:val="008E32B1"/>
    <w:rsid w:val="008E523B"/>
    <w:rsid w:val="008E567B"/>
    <w:rsid w:val="008E5C9B"/>
    <w:rsid w:val="008E5CEA"/>
    <w:rsid w:val="008E6894"/>
    <w:rsid w:val="008F0DFF"/>
    <w:rsid w:val="008F1DA7"/>
    <w:rsid w:val="008F2CCB"/>
    <w:rsid w:val="008F3235"/>
    <w:rsid w:val="008F3848"/>
    <w:rsid w:val="008F43BD"/>
    <w:rsid w:val="008F7269"/>
    <w:rsid w:val="008F7AC9"/>
    <w:rsid w:val="00900261"/>
    <w:rsid w:val="00901C10"/>
    <w:rsid w:val="009033A8"/>
    <w:rsid w:val="00904FEC"/>
    <w:rsid w:val="00905E52"/>
    <w:rsid w:val="009072A8"/>
    <w:rsid w:val="00907650"/>
    <w:rsid w:val="00907AED"/>
    <w:rsid w:val="0091053C"/>
    <w:rsid w:val="009111BD"/>
    <w:rsid w:val="009138A9"/>
    <w:rsid w:val="0091417E"/>
    <w:rsid w:val="00914E66"/>
    <w:rsid w:val="00915BEB"/>
    <w:rsid w:val="00915D05"/>
    <w:rsid w:val="00916849"/>
    <w:rsid w:val="00920893"/>
    <w:rsid w:val="00920D9E"/>
    <w:rsid w:val="00920F9D"/>
    <w:rsid w:val="009212D0"/>
    <w:rsid w:val="00921378"/>
    <w:rsid w:val="00921D03"/>
    <w:rsid w:val="00922776"/>
    <w:rsid w:val="00922CD4"/>
    <w:rsid w:val="00924578"/>
    <w:rsid w:val="009250C6"/>
    <w:rsid w:val="009251FE"/>
    <w:rsid w:val="00926B85"/>
    <w:rsid w:val="00927000"/>
    <w:rsid w:val="0092790B"/>
    <w:rsid w:val="00927B17"/>
    <w:rsid w:val="009301DF"/>
    <w:rsid w:val="009311BD"/>
    <w:rsid w:val="00931CB0"/>
    <w:rsid w:val="00932BBD"/>
    <w:rsid w:val="00932C52"/>
    <w:rsid w:val="009344B8"/>
    <w:rsid w:val="00934DF1"/>
    <w:rsid w:val="0093540B"/>
    <w:rsid w:val="009355D3"/>
    <w:rsid w:val="00936730"/>
    <w:rsid w:val="009407C1"/>
    <w:rsid w:val="00940C2F"/>
    <w:rsid w:val="009424F4"/>
    <w:rsid w:val="00942F93"/>
    <w:rsid w:val="00943B51"/>
    <w:rsid w:val="00943BDB"/>
    <w:rsid w:val="00944B64"/>
    <w:rsid w:val="00944EE8"/>
    <w:rsid w:val="009457C0"/>
    <w:rsid w:val="00950909"/>
    <w:rsid w:val="00952D91"/>
    <w:rsid w:val="00954E86"/>
    <w:rsid w:val="00961185"/>
    <w:rsid w:val="00961D80"/>
    <w:rsid w:val="009626EB"/>
    <w:rsid w:val="00963A3E"/>
    <w:rsid w:val="0096507D"/>
    <w:rsid w:val="009653CE"/>
    <w:rsid w:val="00965F90"/>
    <w:rsid w:val="009678AC"/>
    <w:rsid w:val="009720D7"/>
    <w:rsid w:val="00973E47"/>
    <w:rsid w:val="00974557"/>
    <w:rsid w:val="00975EB9"/>
    <w:rsid w:val="009760EC"/>
    <w:rsid w:val="009769F9"/>
    <w:rsid w:val="00976D5C"/>
    <w:rsid w:val="009810E4"/>
    <w:rsid w:val="0098190B"/>
    <w:rsid w:val="009823EB"/>
    <w:rsid w:val="00983762"/>
    <w:rsid w:val="0098579C"/>
    <w:rsid w:val="00985E95"/>
    <w:rsid w:val="00987103"/>
    <w:rsid w:val="00987DCE"/>
    <w:rsid w:val="0099128A"/>
    <w:rsid w:val="0099156D"/>
    <w:rsid w:val="00991753"/>
    <w:rsid w:val="00991D13"/>
    <w:rsid w:val="00994EC2"/>
    <w:rsid w:val="00997B3A"/>
    <w:rsid w:val="009A02C4"/>
    <w:rsid w:val="009A0491"/>
    <w:rsid w:val="009A1820"/>
    <w:rsid w:val="009A1DD4"/>
    <w:rsid w:val="009A3EC9"/>
    <w:rsid w:val="009A4D01"/>
    <w:rsid w:val="009A57EB"/>
    <w:rsid w:val="009A5D38"/>
    <w:rsid w:val="009A7FA5"/>
    <w:rsid w:val="009B1E76"/>
    <w:rsid w:val="009B45AD"/>
    <w:rsid w:val="009B6552"/>
    <w:rsid w:val="009C0885"/>
    <w:rsid w:val="009C0912"/>
    <w:rsid w:val="009C0CA8"/>
    <w:rsid w:val="009C3B6D"/>
    <w:rsid w:val="009C501D"/>
    <w:rsid w:val="009C5FF3"/>
    <w:rsid w:val="009C62A2"/>
    <w:rsid w:val="009C731B"/>
    <w:rsid w:val="009D00F3"/>
    <w:rsid w:val="009D219F"/>
    <w:rsid w:val="009D27E8"/>
    <w:rsid w:val="009D5541"/>
    <w:rsid w:val="009D570D"/>
    <w:rsid w:val="009D5F0D"/>
    <w:rsid w:val="009D6BF5"/>
    <w:rsid w:val="009D6C31"/>
    <w:rsid w:val="009D6F63"/>
    <w:rsid w:val="009D7ED2"/>
    <w:rsid w:val="009E1199"/>
    <w:rsid w:val="009E2644"/>
    <w:rsid w:val="009E5FE0"/>
    <w:rsid w:val="009E643E"/>
    <w:rsid w:val="009E6861"/>
    <w:rsid w:val="009E6F25"/>
    <w:rsid w:val="009E7DBD"/>
    <w:rsid w:val="009F0022"/>
    <w:rsid w:val="009F01AC"/>
    <w:rsid w:val="009F0375"/>
    <w:rsid w:val="009F2924"/>
    <w:rsid w:val="009F6CC3"/>
    <w:rsid w:val="009F7604"/>
    <w:rsid w:val="00A0042C"/>
    <w:rsid w:val="00A00516"/>
    <w:rsid w:val="00A03E24"/>
    <w:rsid w:val="00A05BFB"/>
    <w:rsid w:val="00A064FB"/>
    <w:rsid w:val="00A07874"/>
    <w:rsid w:val="00A1354C"/>
    <w:rsid w:val="00A137FA"/>
    <w:rsid w:val="00A14A5B"/>
    <w:rsid w:val="00A16314"/>
    <w:rsid w:val="00A17DB0"/>
    <w:rsid w:val="00A21B26"/>
    <w:rsid w:val="00A23BCC"/>
    <w:rsid w:val="00A2541D"/>
    <w:rsid w:val="00A25495"/>
    <w:rsid w:val="00A26A1A"/>
    <w:rsid w:val="00A26AEE"/>
    <w:rsid w:val="00A3139C"/>
    <w:rsid w:val="00A321AD"/>
    <w:rsid w:val="00A3255A"/>
    <w:rsid w:val="00A3331B"/>
    <w:rsid w:val="00A33506"/>
    <w:rsid w:val="00A3401E"/>
    <w:rsid w:val="00A340A9"/>
    <w:rsid w:val="00A34888"/>
    <w:rsid w:val="00A350B3"/>
    <w:rsid w:val="00A40E4F"/>
    <w:rsid w:val="00A42B74"/>
    <w:rsid w:val="00A470D3"/>
    <w:rsid w:val="00A4717F"/>
    <w:rsid w:val="00A4781B"/>
    <w:rsid w:val="00A47838"/>
    <w:rsid w:val="00A47F96"/>
    <w:rsid w:val="00A507E1"/>
    <w:rsid w:val="00A50AF3"/>
    <w:rsid w:val="00A517B6"/>
    <w:rsid w:val="00A534B9"/>
    <w:rsid w:val="00A5417F"/>
    <w:rsid w:val="00A556D8"/>
    <w:rsid w:val="00A558F2"/>
    <w:rsid w:val="00A55A83"/>
    <w:rsid w:val="00A5608D"/>
    <w:rsid w:val="00A5622C"/>
    <w:rsid w:val="00A56908"/>
    <w:rsid w:val="00A62E07"/>
    <w:rsid w:val="00A62FE2"/>
    <w:rsid w:val="00A631CE"/>
    <w:rsid w:val="00A64143"/>
    <w:rsid w:val="00A64CBE"/>
    <w:rsid w:val="00A65DDC"/>
    <w:rsid w:val="00A7052C"/>
    <w:rsid w:val="00A70CEA"/>
    <w:rsid w:val="00A71428"/>
    <w:rsid w:val="00A72726"/>
    <w:rsid w:val="00A73305"/>
    <w:rsid w:val="00A73921"/>
    <w:rsid w:val="00A73B31"/>
    <w:rsid w:val="00A74D66"/>
    <w:rsid w:val="00A74E1E"/>
    <w:rsid w:val="00A759D1"/>
    <w:rsid w:val="00A7662D"/>
    <w:rsid w:val="00A77004"/>
    <w:rsid w:val="00A800A4"/>
    <w:rsid w:val="00A81140"/>
    <w:rsid w:val="00A82C86"/>
    <w:rsid w:val="00A8328A"/>
    <w:rsid w:val="00A83B72"/>
    <w:rsid w:val="00A852F1"/>
    <w:rsid w:val="00A85E67"/>
    <w:rsid w:val="00A8676A"/>
    <w:rsid w:val="00A86B2A"/>
    <w:rsid w:val="00A878DD"/>
    <w:rsid w:val="00A90942"/>
    <w:rsid w:val="00A91C7A"/>
    <w:rsid w:val="00A920B5"/>
    <w:rsid w:val="00A926CC"/>
    <w:rsid w:val="00A932F7"/>
    <w:rsid w:val="00A93563"/>
    <w:rsid w:val="00A9492B"/>
    <w:rsid w:val="00A956D1"/>
    <w:rsid w:val="00A957D4"/>
    <w:rsid w:val="00A96AEB"/>
    <w:rsid w:val="00A96EF4"/>
    <w:rsid w:val="00A971E2"/>
    <w:rsid w:val="00AA0B05"/>
    <w:rsid w:val="00AA1E81"/>
    <w:rsid w:val="00AA2766"/>
    <w:rsid w:val="00AA2A08"/>
    <w:rsid w:val="00AA326A"/>
    <w:rsid w:val="00AA4B36"/>
    <w:rsid w:val="00AA697E"/>
    <w:rsid w:val="00AA748F"/>
    <w:rsid w:val="00AA7E18"/>
    <w:rsid w:val="00AB140D"/>
    <w:rsid w:val="00AB17EB"/>
    <w:rsid w:val="00AB1BC6"/>
    <w:rsid w:val="00AB229E"/>
    <w:rsid w:val="00AB2951"/>
    <w:rsid w:val="00AB3FCA"/>
    <w:rsid w:val="00AB5049"/>
    <w:rsid w:val="00AB607E"/>
    <w:rsid w:val="00AC03F9"/>
    <w:rsid w:val="00AC1CAD"/>
    <w:rsid w:val="00AC2D20"/>
    <w:rsid w:val="00AC335E"/>
    <w:rsid w:val="00AC4697"/>
    <w:rsid w:val="00AC4A54"/>
    <w:rsid w:val="00AC7BC6"/>
    <w:rsid w:val="00AD129B"/>
    <w:rsid w:val="00AD16B6"/>
    <w:rsid w:val="00AD1AC0"/>
    <w:rsid w:val="00AD1E0A"/>
    <w:rsid w:val="00AD22C3"/>
    <w:rsid w:val="00AD26CD"/>
    <w:rsid w:val="00AD2FA5"/>
    <w:rsid w:val="00AD44B1"/>
    <w:rsid w:val="00AD5D01"/>
    <w:rsid w:val="00AD7325"/>
    <w:rsid w:val="00AE26E0"/>
    <w:rsid w:val="00AE28EE"/>
    <w:rsid w:val="00AE3A3A"/>
    <w:rsid w:val="00AE41F3"/>
    <w:rsid w:val="00AE435C"/>
    <w:rsid w:val="00AE4D95"/>
    <w:rsid w:val="00AE7B1E"/>
    <w:rsid w:val="00AF07E9"/>
    <w:rsid w:val="00AF14E4"/>
    <w:rsid w:val="00AF3750"/>
    <w:rsid w:val="00AF52B4"/>
    <w:rsid w:val="00AF5A62"/>
    <w:rsid w:val="00AF7412"/>
    <w:rsid w:val="00B0030A"/>
    <w:rsid w:val="00B003B7"/>
    <w:rsid w:val="00B01DDC"/>
    <w:rsid w:val="00B01E0E"/>
    <w:rsid w:val="00B02DEE"/>
    <w:rsid w:val="00B02E95"/>
    <w:rsid w:val="00B02EC8"/>
    <w:rsid w:val="00B0488D"/>
    <w:rsid w:val="00B048F9"/>
    <w:rsid w:val="00B07498"/>
    <w:rsid w:val="00B074D3"/>
    <w:rsid w:val="00B07FCA"/>
    <w:rsid w:val="00B124F5"/>
    <w:rsid w:val="00B136AE"/>
    <w:rsid w:val="00B1434A"/>
    <w:rsid w:val="00B15B25"/>
    <w:rsid w:val="00B1737F"/>
    <w:rsid w:val="00B20D84"/>
    <w:rsid w:val="00B214A6"/>
    <w:rsid w:val="00B22EA7"/>
    <w:rsid w:val="00B23080"/>
    <w:rsid w:val="00B233B2"/>
    <w:rsid w:val="00B242A7"/>
    <w:rsid w:val="00B242D6"/>
    <w:rsid w:val="00B25011"/>
    <w:rsid w:val="00B25195"/>
    <w:rsid w:val="00B25677"/>
    <w:rsid w:val="00B25839"/>
    <w:rsid w:val="00B262D3"/>
    <w:rsid w:val="00B2747E"/>
    <w:rsid w:val="00B2753F"/>
    <w:rsid w:val="00B31846"/>
    <w:rsid w:val="00B32071"/>
    <w:rsid w:val="00B32323"/>
    <w:rsid w:val="00B36347"/>
    <w:rsid w:val="00B365A7"/>
    <w:rsid w:val="00B40655"/>
    <w:rsid w:val="00B4072B"/>
    <w:rsid w:val="00B41A48"/>
    <w:rsid w:val="00B42612"/>
    <w:rsid w:val="00B426D3"/>
    <w:rsid w:val="00B43761"/>
    <w:rsid w:val="00B45B22"/>
    <w:rsid w:val="00B45BD6"/>
    <w:rsid w:val="00B46AAE"/>
    <w:rsid w:val="00B5061B"/>
    <w:rsid w:val="00B50629"/>
    <w:rsid w:val="00B50BD5"/>
    <w:rsid w:val="00B51B3A"/>
    <w:rsid w:val="00B52D5C"/>
    <w:rsid w:val="00B538EB"/>
    <w:rsid w:val="00B546F1"/>
    <w:rsid w:val="00B549DF"/>
    <w:rsid w:val="00B5606C"/>
    <w:rsid w:val="00B5617D"/>
    <w:rsid w:val="00B61554"/>
    <w:rsid w:val="00B63322"/>
    <w:rsid w:val="00B65780"/>
    <w:rsid w:val="00B65813"/>
    <w:rsid w:val="00B65BF6"/>
    <w:rsid w:val="00B662D7"/>
    <w:rsid w:val="00B677EE"/>
    <w:rsid w:val="00B67A13"/>
    <w:rsid w:val="00B701A2"/>
    <w:rsid w:val="00B71965"/>
    <w:rsid w:val="00B73921"/>
    <w:rsid w:val="00B75D65"/>
    <w:rsid w:val="00B7706D"/>
    <w:rsid w:val="00B77967"/>
    <w:rsid w:val="00B77FE1"/>
    <w:rsid w:val="00B80068"/>
    <w:rsid w:val="00B8173B"/>
    <w:rsid w:val="00B81F75"/>
    <w:rsid w:val="00B8240C"/>
    <w:rsid w:val="00B826EA"/>
    <w:rsid w:val="00B829FB"/>
    <w:rsid w:val="00B83812"/>
    <w:rsid w:val="00B85158"/>
    <w:rsid w:val="00B853FF"/>
    <w:rsid w:val="00B85B21"/>
    <w:rsid w:val="00B85C7C"/>
    <w:rsid w:val="00B868EC"/>
    <w:rsid w:val="00B90759"/>
    <w:rsid w:val="00B90919"/>
    <w:rsid w:val="00B90EC1"/>
    <w:rsid w:val="00B932B7"/>
    <w:rsid w:val="00B97EB4"/>
    <w:rsid w:val="00BA1D0B"/>
    <w:rsid w:val="00BA2771"/>
    <w:rsid w:val="00BA2B7B"/>
    <w:rsid w:val="00BA2F9F"/>
    <w:rsid w:val="00BA3B5B"/>
    <w:rsid w:val="00BA5781"/>
    <w:rsid w:val="00BA5A6B"/>
    <w:rsid w:val="00BA7F6E"/>
    <w:rsid w:val="00BB016E"/>
    <w:rsid w:val="00BB1433"/>
    <w:rsid w:val="00BB18A3"/>
    <w:rsid w:val="00BB2805"/>
    <w:rsid w:val="00BB31ED"/>
    <w:rsid w:val="00BB3D9A"/>
    <w:rsid w:val="00BB3E63"/>
    <w:rsid w:val="00BB51FB"/>
    <w:rsid w:val="00BB77E6"/>
    <w:rsid w:val="00BB7C99"/>
    <w:rsid w:val="00BC01C7"/>
    <w:rsid w:val="00BC04F0"/>
    <w:rsid w:val="00BC08DA"/>
    <w:rsid w:val="00BC0FE4"/>
    <w:rsid w:val="00BC11BB"/>
    <w:rsid w:val="00BC19F4"/>
    <w:rsid w:val="00BC266B"/>
    <w:rsid w:val="00BC4597"/>
    <w:rsid w:val="00BC4D41"/>
    <w:rsid w:val="00BC59DC"/>
    <w:rsid w:val="00BC5C8E"/>
    <w:rsid w:val="00BC5FFC"/>
    <w:rsid w:val="00BC6440"/>
    <w:rsid w:val="00BC6A55"/>
    <w:rsid w:val="00BC73DB"/>
    <w:rsid w:val="00BD2C9F"/>
    <w:rsid w:val="00BD32D7"/>
    <w:rsid w:val="00BD56BC"/>
    <w:rsid w:val="00BD58DA"/>
    <w:rsid w:val="00BD6BAE"/>
    <w:rsid w:val="00BD7483"/>
    <w:rsid w:val="00BD767C"/>
    <w:rsid w:val="00BE2364"/>
    <w:rsid w:val="00BE3D40"/>
    <w:rsid w:val="00BE4A2D"/>
    <w:rsid w:val="00BE5A67"/>
    <w:rsid w:val="00BE6418"/>
    <w:rsid w:val="00BE6815"/>
    <w:rsid w:val="00BE68D6"/>
    <w:rsid w:val="00BE7063"/>
    <w:rsid w:val="00BF1B39"/>
    <w:rsid w:val="00BF4523"/>
    <w:rsid w:val="00BF4D96"/>
    <w:rsid w:val="00BF4EE2"/>
    <w:rsid w:val="00BF4F2D"/>
    <w:rsid w:val="00BF587A"/>
    <w:rsid w:val="00C024E4"/>
    <w:rsid w:val="00C0481A"/>
    <w:rsid w:val="00C06358"/>
    <w:rsid w:val="00C06FC6"/>
    <w:rsid w:val="00C11ACD"/>
    <w:rsid w:val="00C12CB1"/>
    <w:rsid w:val="00C14033"/>
    <w:rsid w:val="00C140A2"/>
    <w:rsid w:val="00C142A9"/>
    <w:rsid w:val="00C15CB6"/>
    <w:rsid w:val="00C15F11"/>
    <w:rsid w:val="00C20365"/>
    <w:rsid w:val="00C21EAE"/>
    <w:rsid w:val="00C2287F"/>
    <w:rsid w:val="00C23ECD"/>
    <w:rsid w:val="00C24A55"/>
    <w:rsid w:val="00C25359"/>
    <w:rsid w:val="00C25EED"/>
    <w:rsid w:val="00C26025"/>
    <w:rsid w:val="00C2627C"/>
    <w:rsid w:val="00C268CC"/>
    <w:rsid w:val="00C27D01"/>
    <w:rsid w:val="00C30087"/>
    <w:rsid w:val="00C333E1"/>
    <w:rsid w:val="00C355CD"/>
    <w:rsid w:val="00C35ADA"/>
    <w:rsid w:val="00C360C6"/>
    <w:rsid w:val="00C36658"/>
    <w:rsid w:val="00C368F2"/>
    <w:rsid w:val="00C36B0F"/>
    <w:rsid w:val="00C377C4"/>
    <w:rsid w:val="00C37E07"/>
    <w:rsid w:val="00C40566"/>
    <w:rsid w:val="00C40DE5"/>
    <w:rsid w:val="00C44046"/>
    <w:rsid w:val="00C446BE"/>
    <w:rsid w:val="00C45FBC"/>
    <w:rsid w:val="00C4690D"/>
    <w:rsid w:val="00C5026E"/>
    <w:rsid w:val="00C53F89"/>
    <w:rsid w:val="00C553A2"/>
    <w:rsid w:val="00C5670C"/>
    <w:rsid w:val="00C56BCB"/>
    <w:rsid w:val="00C571F1"/>
    <w:rsid w:val="00C5742D"/>
    <w:rsid w:val="00C60DD2"/>
    <w:rsid w:val="00C648F9"/>
    <w:rsid w:val="00C65F98"/>
    <w:rsid w:val="00C66A96"/>
    <w:rsid w:val="00C66B65"/>
    <w:rsid w:val="00C67421"/>
    <w:rsid w:val="00C6749F"/>
    <w:rsid w:val="00C710C2"/>
    <w:rsid w:val="00C713E4"/>
    <w:rsid w:val="00C7294D"/>
    <w:rsid w:val="00C72F27"/>
    <w:rsid w:val="00C73725"/>
    <w:rsid w:val="00C73964"/>
    <w:rsid w:val="00C73F2F"/>
    <w:rsid w:val="00C74A3D"/>
    <w:rsid w:val="00C75017"/>
    <w:rsid w:val="00C7511E"/>
    <w:rsid w:val="00C754B5"/>
    <w:rsid w:val="00C8052A"/>
    <w:rsid w:val="00C80B64"/>
    <w:rsid w:val="00C80DD6"/>
    <w:rsid w:val="00C80F8C"/>
    <w:rsid w:val="00C82D7E"/>
    <w:rsid w:val="00C84B38"/>
    <w:rsid w:val="00C85C73"/>
    <w:rsid w:val="00C85FD2"/>
    <w:rsid w:val="00C86E7B"/>
    <w:rsid w:val="00C90378"/>
    <w:rsid w:val="00C90A04"/>
    <w:rsid w:val="00C90B8E"/>
    <w:rsid w:val="00C91754"/>
    <w:rsid w:val="00C917B4"/>
    <w:rsid w:val="00C91CCF"/>
    <w:rsid w:val="00C93FFA"/>
    <w:rsid w:val="00C942A1"/>
    <w:rsid w:val="00C967AB"/>
    <w:rsid w:val="00C9748B"/>
    <w:rsid w:val="00C979AF"/>
    <w:rsid w:val="00CA21A0"/>
    <w:rsid w:val="00CA31A8"/>
    <w:rsid w:val="00CA39D3"/>
    <w:rsid w:val="00CA3C8E"/>
    <w:rsid w:val="00CA4359"/>
    <w:rsid w:val="00CA4ACD"/>
    <w:rsid w:val="00CA4D80"/>
    <w:rsid w:val="00CA4F05"/>
    <w:rsid w:val="00CA503C"/>
    <w:rsid w:val="00CA5356"/>
    <w:rsid w:val="00CA5C12"/>
    <w:rsid w:val="00CA5C8E"/>
    <w:rsid w:val="00CA614C"/>
    <w:rsid w:val="00CA6218"/>
    <w:rsid w:val="00CA7CFF"/>
    <w:rsid w:val="00CA7F20"/>
    <w:rsid w:val="00CB06FE"/>
    <w:rsid w:val="00CB2467"/>
    <w:rsid w:val="00CB378E"/>
    <w:rsid w:val="00CB54AF"/>
    <w:rsid w:val="00CB6DFE"/>
    <w:rsid w:val="00CB77CC"/>
    <w:rsid w:val="00CC003A"/>
    <w:rsid w:val="00CC07F4"/>
    <w:rsid w:val="00CC0D72"/>
    <w:rsid w:val="00CC1118"/>
    <w:rsid w:val="00CC16DA"/>
    <w:rsid w:val="00CC24D2"/>
    <w:rsid w:val="00CC2979"/>
    <w:rsid w:val="00CC2A61"/>
    <w:rsid w:val="00CC49DC"/>
    <w:rsid w:val="00CC5A44"/>
    <w:rsid w:val="00CC730D"/>
    <w:rsid w:val="00CD04B7"/>
    <w:rsid w:val="00CD04F7"/>
    <w:rsid w:val="00CD0CD3"/>
    <w:rsid w:val="00CD0EF8"/>
    <w:rsid w:val="00CD123D"/>
    <w:rsid w:val="00CD142B"/>
    <w:rsid w:val="00CD165E"/>
    <w:rsid w:val="00CD20FF"/>
    <w:rsid w:val="00CD4E75"/>
    <w:rsid w:val="00CD515B"/>
    <w:rsid w:val="00CD68E5"/>
    <w:rsid w:val="00CD6B1A"/>
    <w:rsid w:val="00CD6CF9"/>
    <w:rsid w:val="00CD72F1"/>
    <w:rsid w:val="00CD7EE5"/>
    <w:rsid w:val="00CE0C7C"/>
    <w:rsid w:val="00CE182E"/>
    <w:rsid w:val="00CE2823"/>
    <w:rsid w:val="00CE357B"/>
    <w:rsid w:val="00CE50C7"/>
    <w:rsid w:val="00CE58DE"/>
    <w:rsid w:val="00CE5C0C"/>
    <w:rsid w:val="00CE7F34"/>
    <w:rsid w:val="00CF1839"/>
    <w:rsid w:val="00CF2A4A"/>
    <w:rsid w:val="00CF30E7"/>
    <w:rsid w:val="00CF35F6"/>
    <w:rsid w:val="00CF38C5"/>
    <w:rsid w:val="00CF3F05"/>
    <w:rsid w:val="00CF5C70"/>
    <w:rsid w:val="00CF7FF9"/>
    <w:rsid w:val="00D06012"/>
    <w:rsid w:val="00D0682A"/>
    <w:rsid w:val="00D104F3"/>
    <w:rsid w:val="00D12181"/>
    <w:rsid w:val="00D134E8"/>
    <w:rsid w:val="00D14480"/>
    <w:rsid w:val="00D14D80"/>
    <w:rsid w:val="00D150CA"/>
    <w:rsid w:val="00D1556D"/>
    <w:rsid w:val="00D15608"/>
    <w:rsid w:val="00D20056"/>
    <w:rsid w:val="00D22304"/>
    <w:rsid w:val="00D236AC"/>
    <w:rsid w:val="00D23BE5"/>
    <w:rsid w:val="00D240F6"/>
    <w:rsid w:val="00D27C96"/>
    <w:rsid w:val="00D30C55"/>
    <w:rsid w:val="00D31544"/>
    <w:rsid w:val="00D35DCB"/>
    <w:rsid w:val="00D3673A"/>
    <w:rsid w:val="00D3792E"/>
    <w:rsid w:val="00D40F3E"/>
    <w:rsid w:val="00D41B47"/>
    <w:rsid w:val="00D43180"/>
    <w:rsid w:val="00D433F1"/>
    <w:rsid w:val="00D438EB"/>
    <w:rsid w:val="00D461DA"/>
    <w:rsid w:val="00D519BE"/>
    <w:rsid w:val="00D527AA"/>
    <w:rsid w:val="00D52CB0"/>
    <w:rsid w:val="00D53BBF"/>
    <w:rsid w:val="00D53C6D"/>
    <w:rsid w:val="00D53FA6"/>
    <w:rsid w:val="00D55350"/>
    <w:rsid w:val="00D60635"/>
    <w:rsid w:val="00D60E49"/>
    <w:rsid w:val="00D616A8"/>
    <w:rsid w:val="00D6191F"/>
    <w:rsid w:val="00D62A9B"/>
    <w:rsid w:val="00D62B5B"/>
    <w:rsid w:val="00D63FB4"/>
    <w:rsid w:val="00D650A8"/>
    <w:rsid w:val="00D6546D"/>
    <w:rsid w:val="00D65BDB"/>
    <w:rsid w:val="00D670F0"/>
    <w:rsid w:val="00D72C24"/>
    <w:rsid w:val="00D7321B"/>
    <w:rsid w:val="00D73B09"/>
    <w:rsid w:val="00D73FD5"/>
    <w:rsid w:val="00D74016"/>
    <w:rsid w:val="00D74E55"/>
    <w:rsid w:val="00D7516A"/>
    <w:rsid w:val="00D754B1"/>
    <w:rsid w:val="00D762D0"/>
    <w:rsid w:val="00D76727"/>
    <w:rsid w:val="00D81B40"/>
    <w:rsid w:val="00D82F93"/>
    <w:rsid w:val="00D83EFB"/>
    <w:rsid w:val="00D843FE"/>
    <w:rsid w:val="00D8456D"/>
    <w:rsid w:val="00D8474B"/>
    <w:rsid w:val="00D8755E"/>
    <w:rsid w:val="00D910FD"/>
    <w:rsid w:val="00D921FC"/>
    <w:rsid w:val="00D92515"/>
    <w:rsid w:val="00D92D6B"/>
    <w:rsid w:val="00D9353B"/>
    <w:rsid w:val="00D95F6C"/>
    <w:rsid w:val="00D96291"/>
    <w:rsid w:val="00D96C1C"/>
    <w:rsid w:val="00D97029"/>
    <w:rsid w:val="00D97C05"/>
    <w:rsid w:val="00DA1B66"/>
    <w:rsid w:val="00DA329A"/>
    <w:rsid w:val="00DA3E98"/>
    <w:rsid w:val="00DA402E"/>
    <w:rsid w:val="00DA465A"/>
    <w:rsid w:val="00DA4713"/>
    <w:rsid w:val="00DA5B03"/>
    <w:rsid w:val="00DA6B7B"/>
    <w:rsid w:val="00DA728E"/>
    <w:rsid w:val="00DB0D60"/>
    <w:rsid w:val="00DB2AF8"/>
    <w:rsid w:val="00DB3BF0"/>
    <w:rsid w:val="00DB3F8E"/>
    <w:rsid w:val="00DB47B2"/>
    <w:rsid w:val="00DB4C8C"/>
    <w:rsid w:val="00DB62F7"/>
    <w:rsid w:val="00DC0EA0"/>
    <w:rsid w:val="00DC104B"/>
    <w:rsid w:val="00DC14A6"/>
    <w:rsid w:val="00DC1692"/>
    <w:rsid w:val="00DC21CF"/>
    <w:rsid w:val="00DC4820"/>
    <w:rsid w:val="00DC7F3D"/>
    <w:rsid w:val="00DD2BD6"/>
    <w:rsid w:val="00DD3824"/>
    <w:rsid w:val="00DD3870"/>
    <w:rsid w:val="00DD3AF0"/>
    <w:rsid w:val="00DD5156"/>
    <w:rsid w:val="00DD7565"/>
    <w:rsid w:val="00DE0A5C"/>
    <w:rsid w:val="00DE0CA0"/>
    <w:rsid w:val="00DE11A4"/>
    <w:rsid w:val="00DE1BB4"/>
    <w:rsid w:val="00DE1C07"/>
    <w:rsid w:val="00DE2FE4"/>
    <w:rsid w:val="00DE3D01"/>
    <w:rsid w:val="00DE52B0"/>
    <w:rsid w:val="00DE5C28"/>
    <w:rsid w:val="00DE6A95"/>
    <w:rsid w:val="00DF0121"/>
    <w:rsid w:val="00DF05C4"/>
    <w:rsid w:val="00DF194C"/>
    <w:rsid w:val="00DF1C01"/>
    <w:rsid w:val="00DF23B5"/>
    <w:rsid w:val="00DF2806"/>
    <w:rsid w:val="00DF2F8E"/>
    <w:rsid w:val="00DF3372"/>
    <w:rsid w:val="00DF38AB"/>
    <w:rsid w:val="00DF3CEF"/>
    <w:rsid w:val="00DF44D8"/>
    <w:rsid w:val="00DF469C"/>
    <w:rsid w:val="00DF592F"/>
    <w:rsid w:val="00E00CB0"/>
    <w:rsid w:val="00E01F1B"/>
    <w:rsid w:val="00E02DD5"/>
    <w:rsid w:val="00E02F78"/>
    <w:rsid w:val="00E04E3B"/>
    <w:rsid w:val="00E05427"/>
    <w:rsid w:val="00E05D90"/>
    <w:rsid w:val="00E142DE"/>
    <w:rsid w:val="00E17123"/>
    <w:rsid w:val="00E17DE6"/>
    <w:rsid w:val="00E2099F"/>
    <w:rsid w:val="00E20D2E"/>
    <w:rsid w:val="00E214E4"/>
    <w:rsid w:val="00E21647"/>
    <w:rsid w:val="00E23014"/>
    <w:rsid w:val="00E2346D"/>
    <w:rsid w:val="00E23697"/>
    <w:rsid w:val="00E239A5"/>
    <w:rsid w:val="00E24BFE"/>
    <w:rsid w:val="00E258AE"/>
    <w:rsid w:val="00E264C1"/>
    <w:rsid w:val="00E26DF8"/>
    <w:rsid w:val="00E27ABB"/>
    <w:rsid w:val="00E30514"/>
    <w:rsid w:val="00E33B6D"/>
    <w:rsid w:val="00E35A27"/>
    <w:rsid w:val="00E36EA6"/>
    <w:rsid w:val="00E373C2"/>
    <w:rsid w:val="00E37A3C"/>
    <w:rsid w:val="00E4111C"/>
    <w:rsid w:val="00E417E5"/>
    <w:rsid w:val="00E41A2B"/>
    <w:rsid w:val="00E42E49"/>
    <w:rsid w:val="00E4411B"/>
    <w:rsid w:val="00E45966"/>
    <w:rsid w:val="00E50F68"/>
    <w:rsid w:val="00E52F45"/>
    <w:rsid w:val="00E53A13"/>
    <w:rsid w:val="00E561ED"/>
    <w:rsid w:val="00E567F7"/>
    <w:rsid w:val="00E56BA1"/>
    <w:rsid w:val="00E57DC7"/>
    <w:rsid w:val="00E60461"/>
    <w:rsid w:val="00E60A97"/>
    <w:rsid w:val="00E61F2A"/>
    <w:rsid w:val="00E62B27"/>
    <w:rsid w:val="00E6354E"/>
    <w:rsid w:val="00E639D0"/>
    <w:rsid w:val="00E64D62"/>
    <w:rsid w:val="00E650C1"/>
    <w:rsid w:val="00E66712"/>
    <w:rsid w:val="00E66754"/>
    <w:rsid w:val="00E67569"/>
    <w:rsid w:val="00E72B59"/>
    <w:rsid w:val="00E756DB"/>
    <w:rsid w:val="00E75ED0"/>
    <w:rsid w:val="00E77A16"/>
    <w:rsid w:val="00E77DAB"/>
    <w:rsid w:val="00E77F39"/>
    <w:rsid w:val="00E8045E"/>
    <w:rsid w:val="00E807CF"/>
    <w:rsid w:val="00E8275A"/>
    <w:rsid w:val="00E83145"/>
    <w:rsid w:val="00E83ADC"/>
    <w:rsid w:val="00E83B01"/>
    <w:rsid w:val="00E84D4D"/>
    <w:rsid w:val="00E860EE"/>
    <w:rsid w:val="00E86E4F"/>
    <w:rsid w:val="00E877F8"/>
    <w:rsid w:val="00E91115"/>
    <w:rsid w:val="00E91287"/>
    <w:rsid w:val="00E91672"/>
    <w:rsid w:val="00E9232F"/>
    <w:rsid w:val="00E926DD"/>
    <w:rsid w:val="00E927E5"/>
    <w:rsid w:val="00E92995"/>
    <w:rsid w:val="00E951A5"/>
    <w:rsid w:val="00E95DD0"/>
    <w:rsid w:val="00E96120"/>
    <w:rsid w:val="00E96B80"/>
    <w:rsid w:val="00EA34F7"/>
    <w:rsid w:val="00EA37C1"/>
    <w:rsid w:val="00EA3A6D"/>
    <w:rsid w:val="00EA4784"/>
    <w:rsid w:val="00EA5C33"/>
    <w:rsid w:val="00EA6A6D"/>
    <w:rsid w:val="00EA7063"/>
    <w:rsid w:val="00EA771A"/>
    <w:rsid w:val="00EA7C85"/>
    <w:rsid w:val="00EB3FFF"/>
    <w:rsid w:val="00EB4C66"/>
    <w:rsid w:val="00EB502C"/>
    <w:rsid w:val="00EB5451"/>
    <w:rsid w:val="00EB60EB"/>
    <w:rsid w:val="00EB6102"/>
    <w:rsid w:val="00EB617F"/>
    <w:rsid w:val="00EB6194"/>
    <w:rsid w:val="00EB657C"/>
    <w:rsid w:val="00EB6831"/>
    <w:rsid w:val="00EC0804"/>
    <w:rsid w:val="00EC1EDE"/>
    <w:rsid w:val="00EC24F4"/>
    <w:rsid w:val="00EC3A5E"/>
    <w:rsid w:val="00EC3E73"/>
    <w:rsid w:val="00EC71CE"/>
    <w:rsid w:val="00ED0F07"/>
    <w:rsid w:val="00ED1251"/>
    <w:rsid w:val="00ED126B"/>
    <w:rsid w:val="00ED2F60"/>
    <w:rsid w:val="00ED44E4"/>
    <w:rsid w:val="00ED4FBA"/>
    <w:rsid w:val="00ED5C1D"/>
    <w:rsid w:val="00ED5E5B"/>
    <w:rsid w:val="00ED663C"/>
    <w:rsid w:val="00ED72EB"/>
    <w:rsid w:val="00ED7585"/>
    <w:rsid w:val="00EE04D9"/>
    <w:rsid w:val="00EE2E12"/>
    <w:rsid w:val="00EE4107"/>
    <w:rsid w:val="00EE4A8B"/>
    <w:rsid w:val="00EE4BD1"/>
    <w:rsid w:val="00EE502E"/>
    <w:rsid w:val="00EE69DE"/>
    <w:rsid w:val="00EE6F94"/>
    <w:rsid w:val="00EF02B5"/>
    <w:rsid w:val="00EF035C"/>
    <w:rsid w:val="00EF07CD"/>
    <w:rsid w:val="00EF1C32"/>
    <w:rsid w:val="00EF38F3"/>
    <w:rsid w:val="00EF41CC"/>
    <w:rsid w:val="00EF4C27"/>
    <w:rsid w:val="00EF5256"/>
    <w:rsid w:val="00EF5F64"/>
    <w:rsid w:val="00EF7554"/>
    <w:rsid w:val="00EF76BC"/>
    <w:rsid w:val="00EF7A33"/>
    <w:rsid w:val="00F01A34"/>
    <w:rsid w:val="00F047FD"/>
    <w:rsid w:val="00F04E78"/>
    <w:rsid w:val="00F0644C"/>
    <w:rsid w:val="00F067AA"/>
    <w:rsid w:val="00F070A0"/>
    <w:rsid w:val="00F079CE"/>
    <w:rsid w:val="00F10095"/>
    <w:rsid w:val="00F12350"/>
    <w:rsid w:val="00F12387"/>
    <w:rsid w:val="00F12FFA"/>
    <w:rsid w:val="00F14DFC"/>
    <w:rsid w:val="00F15247"/>
    <w:rsid w:val="00F159ED"/>
    <w:rsid w:val="00F16DE8"/>
    <w:rsid w:val="00F16E7C"/>
    <w:rsid w:val="00F17957"/>
    <w:rsid w:val="00F20507"/>
    <w:rsid w:val="00F21484"/>
    <w:rsid w:val="00F227C5"/>
    <w:rsid w:val="00F23343"/>
    <w:rsid w:val="00F23458"/>
    <w:rsid w:val="00F249A5"/>
    <w:rsid w:val="00F260F7"/>
    <w:rsid w:val="00F261FD"/>
    <w:rsid w:val="00F26687"/>
    <w:rsid w:val="00F279A4"/>
    <w:rsid w:val="00F3092B"/>
    <w:rsid w:val="00F30BE1"/>
    <w:rsid w:val="00F32369"/>
    <w:rsid w:val="00F34064"/>
    <w:rsid w:val="00F36950"/>
    <w:rsid w:val="00F40494"/>
    <w:rsid w:val="00F405F5"/>
    <w:rsid w:val="00F40AA8"/>
    <w:rsid w:val="00F40BB3"/>
    <w:rsid w:val="00F42B0B"/>
    <w:rsid w:val="00F4342E"/>
    <w:rsid w:val="00F4361C"/>
    <w:rsid w:val="00F43FBE"/>
    <w:rsid w:val="00F440DD"/>
    <w:rsid w:val="00F47268"/>
    <w:rsid w:val="00F50EC3"/>
    <w:rsid w:val="00F51C08"/>
    <w:rsid w:val="00F51E38"/>
    <w:rsid w:val="00F524C4"/>
    <w:rsid w:val="00F538FA"/>
    <w:rsid w:val="00F607F2"/>
    <w:rsid w:val="00F61CB6"/>
    <w:rsid w:val="00F6229D"/>
    <w:rsid w:val="00F640D3"/>
    <w:rsid w:val="00F648BA"/>
    <w:rsid w:val="00F66F7B"/>
    <w:rsid w:val="00F7013E"/>
    <w:rsid w:val="00F71551"/>
    <w:rsid w:val="00F7173C"/>
    <w:rsid w:val="00F7278D"/>
    <w:rsid w:val="00F73F82"/>
    <w:rsid w:val="00F751AF"/>
    <w:rsid w:val="00F75590"/>
    <w:rsid w:val="00F76EDA"/>
    <w:rsid w:val="00F81607"/>
    <w:rsid w:val="00F82A18"/>
    <w:rsid w:val="00F834CA"/>
    <w:rsid w:val="00F84B92"/>
    <w:rsid w:val="00F862B9"/>
    <w:rsid w:val="00F86EA9"/>
    <w:rsid w:val="00F86ECD"/>
    <w:rsid w:val="00F87139"/>
    <w:rsid w:val="00F87384"/>
    <w:rsid w:val="00F9083A"/>
    <w:rsid w:val="00F9126D"/>
    <w:rsid w:val="00F915DC"/>
    <w:rsid w:val="00F9174B"/>
    <w:rsid w:val="00F91EDD"/>
    <w:rsid w:val="00F943AD"/>
    <w:rsid w:val="00F95580"/>
    <w:rsid w:val="00F9597B"/>
    <w:rsid w:val="00F9657E"/>
    <w:rsid w:val="00F9679D"/>
    <w:rsid w:val="00F97C05"/>
    <w:rsid w:val="00FA33A5"/>
    <w:rsid w:val="00FA45D1"/>
    <w:rsid w:val="00FA5D2D"/>
    <w:rsid w:val="00FA6375"/>
    <w:rsid w:val="00FA6C33"/>
    <w:rsid w:val="00FB07BE"/>
    <w:rsid w:val="00FB0DE8"/>
    <w:rsid w:val="00FB0ED8"/>
    <w:rsid w:val="00FB1850"/>
    <w:rsid w:val="00FB48D6"/>
    <w:rsid w:val="00FB4D54"/>
    <w:rsid w:val="00FB5E51"/>
    <w:rsid w:val="00FB6024"/>
    <w:rsid w:val="00FB661E"/>
    <w:rsid w:val="00FB6D0E"/>
    <w:rsid w:val="00FB6F69"/>
    <w:rsid w:val="00FC0983"/>
    <w:rsid w:val="00FC13AE"/>
    <w:rsid w:val="00FC2111"/>
    <w:rsid w:val="00FC2995"/>
    <w:rsid w:val="00FC46EA"/>
    <w:rsid w:val="00FC64FB"/>
    <w:rsid w:val="00FC6951"/>
    <w:rsid w:val="00FC79F9"/>
    <w:rsid w:val="00FD0EB6"/>
    <w:rsid w:val="00FD1FB1"/>
    <w:rsid w:val="00FD2A64"/>
    <w:rsid w:val="00FD3950"/>
    <w:rsid w:val="00FD3E78"/>
    <w:rsid w:val="00FD3EE8"/>
    <w:rsid w:val="00FD47F9"/>
    <w:rsid w:val="00FD4C4D"/>
    <w:rsid w:val="00FD5FA4"/>
    <w:rsid w:val="00FD627A"/>
    <w:rsid w:val="00FD6478"/>
    <w:rsid w:val="00FD6714"/>
    <w:rsid w:val="00FD7589"/>
    <w:rsid w:val="00FE016E"/>
    <w:rsid w:val="00FE031A"/>
    <w:rsid w:val="00FE1771"/>
    <w:rsid w:val="00FE2B08"/>
    <w:rsid w:val="00FE352D"/>
    <w:rsid w:val="00FE3578"/>
    <w:rsid w:val="00FE3B82"/>
    <w:rsid w:val="00FE4234"/>
    <w:rsid w:val="00FE4CCE"/>
    <w:rsid w:val="00FE4CD2"/>
    <w:rsid w:val="00FE633D"/>
    <w:rsid w:val="00FE6809"/>
    <w:rsid w:val="00FE7109"/>
    <w:rsid w:val="00FE71CD"/>
    <w:rsid w:val="00FE78BF"/>
    <w:rsid w:val="00FE7DC7"/>
    <w:rsid w:val="00FF0085"/>
    <w:rsid w:val="00FF1C43"/>
    <w:rsid w:val="00FF3477"/>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DEFCE1E1-E7AE-4E93-A65C-D3D84120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A5A"/>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F279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730A96"/>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tulo1Car">
    <w:name w:val="Título 1 Car"/>
    <w:basedOn w:val="Fuentedeprrafopredeter"/>
    <w:link w:val="Ttulo1"/>
    <w:uiPriority w:val="9"/>
    <w:rsid w:val="00F279A4"/>
    <w:rPr>
      <w:rFonts w:asciiTheme="majorHAnsi" w:eastAsiaTheme="majorEastAsia" w:hAnsiTheme="majorHAnsi" w:cstheme="majorBidi"/>
      <w:color w:val="365F91" w:themeColor="accent1" w:themeShade="BF"/>
      <w:sz w:val="32"/>
      <w:szCs w:val="32"/>
      <w:lang w:val="es-ES"/>
    </w:rPr>
  </w:style>
  <w:style w:type="character" w:customStyle="1" w:styleId="Ttulo3Car">
    <w:name w:val="Título 3 Car"/>
    <w:basedOn w:val="Fuentedeprrafopredeter"/>
    <w:link w:val="Ttulo3"/>
    <w:uiPriority w:val="9"/>
    <w:rsid w:val="00730A96"/>
    <w:rPr>
      <w:rFonts w:ascii="Times New Roman" w:eastAsia="Times New Roman" w:hAnsi="Times New Roman" w:cs="Times New Roman"/>
      <w:b/>
      <w:bCs/>
      <w:sz w:val="27"/>
      <w:szCs w:val="27"/>
      <w:lang w:val="es-MX" w:eastAsia="es-MX"/>
    </w:rPr>
  </w:style>
  <w:style w:type="character" w:customStyle="1" w:styleId="m1553324590483875794gmail-m8993139698400752374gmail-apple-converted-space">
    <w:name w:val="m_1553324590483875794gmail-m_8993139698400752374gmail-apple-converted-space"/>
    <w:basedOn w:val="Fuentedeprrafopredeter"/>
    <w:rsid w:val="00730A96"/>
  </w:style>
  <w:style w:type="paragraph" w:customStyle="1" w:styleId="ROMANOS">
    <w:name w:val="ROMANOS"/>
    <w:basedOn w:val="Normal"/>
    <w:link w:val="ROMANOSCar"/>
    <w:rsid w:val="00730A9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730A96"/>
    <w:rPr>
      <w:rFonts w:ascii="Arial" w:eastAsia="Times New Roman" w:hAnsi="Arial" w:cs="Arial"/>
      <w:sz w:val="18"/>
      <w:szCs w:val="18"/>
      <w:lang w:val="es-ES"/>
    </w:rPr>
  </w:style>
  <w:style w:type="paragraph" w:customStyle="1" w:styleId="n2">
    <w:name w:val="n2"/>
    <w:basedOn w:val="Normal"/>
    <w:rsid w:val="00730A96"/>
    <w:pPr>
      <w:spacing w:before="100" w:beforeAutospacing="1" w:after="100" w:afterAutospacing="1"/>
    </w:pPr>
    <w:rPr>
      <w:lang w:val="es-MX" w:eastAsia="es-MX"/>
    </w:rPr>
  </w:style>
  <w:style w:type="character" w:styleId="nfasis">
    <w:name w:val="Emphasis"/>
    <w:basedOn w:val="Fuentedeprrafopredeter"/>
    <w:uiPriority w:val="20"/>
    <w:qFormat/>
    <w:rsid w:val="00730A96"/>
    <w:rPr>
      <w:i/>
      <w:iCs/>
    </w:rPr>
  </w:style>
  <w:style w:type="paragraph" w:customStyle="1" w:styleId="j">
    <w:name w:val="j"/>
    <w:basedOn w:val="Normal"/>
    <w:rsid w:val="00730A96"/>
    <w:pPr>
      <w:spacing w:before="100" w:beforeAutospacing="1" w:after="100" w:afterAutospacing="1"/>
    </w:pPr>
    <w:rPr>
      <w:lang w:val="es-MX" w:eastAsia="es-MX"/>
    </w:rPr>
  </w:style>
  <w:style w:type="character" w:customStyle="1" w:styleId="nacep">
    <w:name w:val="n_acep"/>
    <w:basedOn w:val="Fuentedeprrafopredeter"/>
    <w:rsid w:val="00730A96"/>
  </w:style>
  <w:style w:type="paragraph" w:customStyle="1" w:styleId="RSCGnotaalpie">
    <w:name w:val="RSCG nota al pie"/>
    <w:basedOn w:val="Normal"/>
    <w:uiPriority w:val="99"/>
    <w:qFormat/>
    <w:rsid w:val="00730A96"/>
    <w:pPr>
      <w:spacing w:after="120"/>
      <w:jc w:val="both"/>
    </w:pPr>
    <w:rPr>
      <w:rFonts w:ascii="Palatino" w:hAnsi="Palatino" w:cstheme="minorBidi"/>
      <w:sz w:val="22"/>
      <w:szCs w:val="22"/>
      <w:lang w:val="es-MX" w:eastAsia="en-US"/>
    </w:rPr>
  </w:style>
  <w:style w:type="character" w:customStyle="1" w:styleId="lbl-encabezado-blanco2">
    <w:name w:val="lbl-encabezado-blanco2"/>
    <w:rsid w:val="00730A96"/>
    <w:rPr>
      <w:color w:val="FFFFFF"/>
    </w:rPr>
  </w:style>
  <w:style w:type="paragraph" w:customStyle="1" w:styleId="ANOTACION">
    <w:name w:val="ANOTACION"/>
    <w:basedOn w:val="Normal"/>
    <w:link w:val="ANOTACIONCar"/>
    <w:rsid w:val="00730A96"/>
    <w:pPr>
      <w:spacing w:before="101" w:after="101"/>
      <w:jc w:val="center"/>
    </w:pPr>
    <w:rPr>
      <w:b/>
      <w:sz w:val="18"/>
      <w:szCs w:val="18"/>
      <w:lang w:val="x-none" w:eastAsia="x-none"/>
    </w:rPr>
  </w:style>
  <w:style w:type="character" w:customStyle="1" w:styleId="ANOTACIONCar">
    <w:name w:val="ANOTACION Car"/>
    <w:link w:val="ANOTACION"/>
    <w:locked/>
    <w:rsid w:val="00730A96"/>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730A96"/>
    <w:rPr>
      <w:sz w:val="16"/>
      <w:szCs w:val="16"/>
    </w:rPr>
  </w:style>
  <w:style w:type="paragraph" w:styleId="Textocomentario">
    <w:name w:val="annotation text"/>
    <w:basedOn w:val="Normal"/>
    <w:link w:val="TextocomentarioCar"/>
    <w:uiPriority w:val="99"/>
    <w:semiHidden/>
    <w:unhideWhenUsed/>
    <w:rsid w:val="00730A96"/>
    <w:rPr>
      <w:sz w:val="20"/>
      <w:szCs w:val="20"/>
      <w:lang w:val="es-MX"/>
    </w:rPr>
  </w:style>
  <w:style w:type="character" w:customStyle="1" w:styleId="TextocomentarioCar">
    <w:name w:val="Texto comentario Car"/>
    <w:basedOn w:val="Fuentedeprrafopredeter"/>
    <w:link w:val="Textocomentario"/>
    <w:uiPriority w:val="99"/>
    <w:semiHidden/>
    <w:rsid w:val="00730A96"/>
    <w:rPr>
      <w:rFonts w:ascii="Times New Roman" w:eastAsia="Times New Roman" w:hAnsi="Times New Roman"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730A96"/>
    <w:rPr>
      <w:b/>
      <w:bCs/>
    </w:rPr>
  </w:style>
  <w:style w:type="character" w:customStyle="1" w:styleId="AsuntodelcomentarioCar">
    <w:name w:val="Asunto del comentario Car"/>
    <w:basedOn w:val="TextocomentarioCar"/>
    <w:link w:val="Asuntodelcomentario"/>
    <w:uiPriority w:val="99"/>
    <w:semiHidden/>
    <w:rsid w:val="00730A96"/>
    <w:rPr>
      <w:rFonts w:ascii="Times New Roman" w:eastAsia="Times New Roman" w:hAnsi="Times New Roman" w:cs="Times New Roman"/>
      <w:b/>
      <w:bCs/>
      <w:sz w:val="20"/>
      <w:szCs w:val="20"/>
      <w:lang w:val="es-MX"/>
    </w:rPr>
  </w:style>
  <w:style w:type="paragraph" w:customStyle="1" w:styleId="m5212863947045306324gmail-msonormal">
    <w:name w:val="m_5212863947045306324gmail-msonormal"/>
    <w:basedOn w:val="Normal"/>
    <w:rsid w:val="00730A96"/>
    <w:pPr>
      <w:spacing w:before="100" w:beforeAutospacing="1" w:after="100" w:afterAutospacing="1"/>
    </w:pPr>
    <w:rPr>
      <w:lang w:val="es-MX" w:eastAsia="es-MX"/>
    </w:rPr>
  </w:style>
  <w:style w:type="paragraph" w:customStyle="1" w:styleId="FAFunotente1">
    <w:name w:val="FA Fu?notente1"/>
    <w:basedOn w:val="Normal"/>
    <w:next w:val="Textonotapie"/>
    <w:uiPriority w:val="99"/>
    <w:rsid w:val="009A5D38"/>
    <w:rPr>
      <w:rFonts w:asciiTheme="minorHAnsi" w:eastAsia="Cambria" w:hAnsiTheme="minorHAnsi" w:cstheme="minorBidi"/>
      <w:sz w:val="20"/>
      <w:szCs w:val="20"/>
      <w:lang w:val="es-MX" w:eastAsia="en-US"/>
    </w:rPr>
  </w:style>
  <w:style w:type="character" w:customStyle="1" w:styleId="liststyle1283728027level1">
    <w:name w:val="liststyle_1283728027_level_1"/>
    <w:basedOn w:val="Fuentedeprrafopredeter"/>
    <w:rsid w:val="005E0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8683474">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56712106">
      <w:bodyDiv w:val="1"/>
      <w:marLeft w:val="0"/>
      <w:marRight w:val="0"/>
      <w:marTop w:val="0"/>
      <w:marBottom w:val="0"/>
      <w:divBdr>
        <w:top w:val="none" w:sz="0" w:space="0" w:color="auto"/>
        <w:left w:val="none" w:sz="0" w:space="0" w:color="auto"/>
        <w:bottom w:val="none" w:sz="0" w:space="0" w:color="auto"/>
        <w:right w:val="none" w:sz="0" w:space="0" w:color="auto"/>
      </w:divBdr>
    </w:div>
    <w:div w:id="6943251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2709299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1700321">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7820152">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6084982">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5867451">
      <w:bodyDiv w:val="1"/>
      <w:marLeft w:val="0"/>
      <w:marRight w:val="0"/>
      <w:marTop w:val="0"/>
      <w:marBottom w:val="0"/>
      <w:divBdr>
        <w:top w:val="none" w:sz="0" w:space="0" w:color="auto"/>
        <w:left w:val="none" w:sz="0" w:space="0" w:color="auto"/>
        <w:bottom w:val="none" w:sz="0" w:space="0" w:color="auto"/>
        <w:right w:val="none" w:sz="0" w:space="0" w:color="auto"/>
      </w:divBdr>
    </w:div>
    <w:div w:id="2828533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7727808">
      <w:bodyDiv w:val="1"/>
      <w:marLeft w:val="0"/>
      <w:marRight w:val="0"/>
      <w:marTop w:val="0"/>
      <w:marBottom w:val="0"/>
      <w:divBdr>
        <w:top w:val="none" w:sz="0" w:space="0" w:color="auto"/>
        <w:left w:val="none" w:sz="0" w:space="0" w:color="auto"/>
        <w:bottom w:val="none" w:sz="0" w:space="0" w:color="auto"/>
        <w:right w:val="none" w:sz="0" w:space="0" w:color="auto"/>
      </w:divBdr>
    </w:div>
    <w:div w:id="398669744">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866341">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8571518">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522595">
      <w:bodyDiv w:val="1"/>
      <w:marLeft w:val="0"/>
      <w:marRight w:val="0"/>
      <w:marTop w:val="0"/>
      <w:marBottom w:val="0"/>
      <w:divBdr>
        <w:top w:val="none" w:sz="0" w:space="0" w:color="auto"/>
        <w:left w:val="none" w:sz="0" w:space="0" w:color="auto"/>
        <w:bottom w:val="none" w:sz="0" w:space="0" w:color="auto"/>
        <w:right w:val="none" w:sz="0" w:space="0" w:color="auto"/>
      </w:divBdr>
    </w:div>
    <w:div w:id="49106336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6943567">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2502574">
      <w:bodyDiv w:val="1"/>
      <w:marLeft w:val="0"/>
      <w:marRight w:val="0"/>
      <w:marTop w:val="0"/>
      <w:marBottom w:val="0"/>
      <w:divBdr>
        <w:top w:val="none" w:sz="0" w:space="0" w:color="auto"/>
        <w:left w:val="none" w:sz="0" w:space="0" w:color="auto"/>
        <w:bottom w:val="none" w:sz="0" w:space="0" w:color="auto"/>
        <w:right w:val="none" w:sz="0" w:space="0" w:color="auto"/>
      </w:divBdr>
      <w:divsChild>
        <w:div w:id="1684352983">
          <w:marLeft w:val="1134"/>
          <w:marRight w:val="899"/>
          <w:marTop w:val="0"/>
          <w:marBottom w:val="101"/>
          <w:divBdr>
            <w:top w:val="none" w:sz="0" w:space="0" w:color="auto"/>
            <w:left w:val="none" w:sz="0" w:space="0" w:color="auto"/>
            <w:bottom w:val="none" w:sz="0" w:space="0" w:color="auto"/>
            <w:right w:val="none" w:sz="0" w:space="0" w:color="auto"/>
          </w:divBdr>
        </w:div>
        <w:div w:id="1455976162">
          <w:marLeft w:val="0"/>
          <w:marRight w:val="0"/>
          <w:marTop w:val="0"/>
          <w:marBottom w:val="101"/>
          <w:divBdr>
            <w:top w:val="none" w:sz="0" w:space="0" w:color="auto"/>
            <w:left w:val="none" w:sz="0" w:space="0" w:color="auto"/>
            <w:bottom w:val="none" w:sz="0" w:space="0" w:color="auto"/>
            <w:right w:val="none" w:sz="0" w:space="0" w:color="auto"/>
          </w:divBdr>
        </w:div>
        <w:div w:id="163134981">
          <w:marLeft w:val="1146"/>
          <w:marRight w:val="0"/>
          <w:marTop w:val="0"/>
          <w:marBottom w:val="101"/>
          <w:divBdr>
            <w:top w:val="none" w:sz="0" w:space="0" w:color="auto"/>
            <w:left w:val="none" w:sz="0" w:space="0" w:color="auto"/>
            <w:bottom w:val="none" w:sz="0" w:space="0" w:color="auto"/>
            <w:right w:val="none" w:sz="0" w:space="0" w:color="auto"/>
          </w:divBdr>
        </w:div>
        <w:div w:id="1859613944">
          <w:marLeft w:val="1146"/>
          <w:marRight w:val="0"/>
          <w:marTop w:val="0"/>
          <w:marBottom w:val="101"/>
          <w:divBdr>
            <w:top w:val="none" w:sz="0" w:space="0" w:color="auto"/>
            <w:left w:val="none" w:sz="0" w:space="0" w:color="auto"/>
            <w:bottom w:val="none" w:sz="0" w:space="0" w:color="auto"/>
            <w:right w:val="none" w:sz="0" w:space="0" w:color="auto"/>
          </w:divBdr>
        </w:div>
        <w:div w:id="183788515">
          <w:marLeft w:val="1146"/>
          <w:marRight w:val="0"/>
          <w:marTop w:val="0"/>
          <w:marBottom w:val="101"/>
          <w:divBdr>
            <w:top w:val="none" w:sz="0" w:space="0" w:color="auto"/>
            <w:left w:val="none" w:sz="0" w:space="0" w:color="auto"/>
            <w:bottom w:val="none" w:sz="0" w:space="0" w:color="auto"/>
            <w:right w:val="none" w:sz="0" w:space="0" w:color="auto"/>
          </w:divBdr>
        </w:div>
        <w:div w:id="297346710">
          <w:marLeft w:val="0"/>
          <w:marRight w:val="0"/>
          <w:marTop w:val="0"/>
          <w:marBottom w:val="101"/>
          <w:divBdr>
            <w:top w:val="none" w:sz="0" w:space="0" w:color="auto"/>
            <w:left w:val="none" w:sz="0" w:space="0" w:color="auto"/>
            <w:bottom w:val="none" w:sz="0" w:space="0" w:color="auto"/>
            <w:right w:val="none" w:sz="0" w:space="0" w:color="auto"/>
          </w:divBdr>
        </w:div>
        <w:div w:id="1415660165">
          <w:marLeft w:val="0"/>
          <w:marRight w:val="0"/>
          <w:marTop w:val="0"/>
          <w:marBottom w:val="101"/>
          <w:divBdr>
            <w:top w:val="none" w:sz="0" w:space="0" w:color="auto"/>
            <w:left w:val="none" w:sz="0" w:space="0" w:color="auto"/>
            <w:bottom w:val="none" w:sz="0" w:space="0" w:color="auto"/>
            <w:right w:val="none" w:sz="0" w:space="0" w:color="auto"/>
          </w:divBdr>
        </w:div>
        <w:div w:id="295571172">
          <w:marLeft w:val="0"/>
          <w:marRight w:val="0"/>
          <w:marTop w:val="0"/>
          <w:marBottom w:val="101"/>
          <w:divBdr>
            <w:top w:val="none" w:sz="0" w:space="0" w:color="auto"/>
            <w:left w:val="none" w:sz="0" w:space="0" w:color="auto"/>
            <w:bottom w:val="none" w:sz="0" w:space="0" w:color="auto"/>
            <w:right w:val="none" w:sz="0" w:space="0" w:color="auto"/>
          </w:divBdr>
        </w:div>
        <w:div w:id="1163274981">
          <w:marLeft w:val="0"/>
          <w:marRight w:val="0"/>
          <w:marTop w:val="0"/>
          <w:marBottom w:val="101"/>
          <w:divBdr>
            <w:top w:val="none" w:sz="0" w:space="0" w:color="auto"/>
            <w:left w:val="none" w:sz="0" w:space="0" w:color="auto"/>
            <w:bottom w:val="none" w:sz="0" w:space="0" w:color="auto"/>
            <w:right w:val="none" w:sz="0" w:space="0" w:color="auto"/>
          </w:divBdr>
        </w:div>
        <w:div w:id="914164690">
          <w:marLeft w:val="0"/>
          <w:marRight w:val="0"/>
          <w:marTop w:val="0"/>
          <w:marBottom w:val="101"/>
          <w:divBdr>
            <w:top w:val="none" w:sz="0" w:space="0" w:color="auto"/>
            <w:left w:val="none" w:sz="0" w:space="0" w:color="auto"/>
            <w:bottom w:val="none" w:sz="0" w:space="0" w:color="auto"/>
            <w:right w:val="none" w:sz="0" w:space="0" w:color="auto"/>
          </w:divBdr>
        </w:div>
        <w:div w:id="218129264">
          <w:marLeft w:val="0"/>
          <w:marRight w:val="0"/>
          <w:marTop w:val="0"/>
          <w:marBottom w:val="101"/>
          <w:divBdr>
            <w:top w:val="none" w:sz="0" w:space="0" w:color="auto"/>
            <w:left w:val="none" w:sz="0" w:space="0" w:color="auto"/>
            <w:bottom w:val="none" w:sz="0" w:space="0" w:color="auto"/>
            <w:right w:val="none" w:sz="0" w:space="0" w:color="auto"/>
          </w:divBdr>
        </w:div>
        <w:div w:id="1510146394">
          <w:marLeft w:val="0"/>
          <w:marRight w:val="0"/>
          <w:marTop w:val="0"/>
          <w:marBottom w:val="101"/>
          <w:divBdr>
            <w:top w:val="none" w:sz="0" w:space="0" w:color="auto"/>
            <w:left w:val="none" w:sz="0" w:space="0" w:color="auto"/>
            <w:bottom w:val="none" w:sz="0" w:space="0" w:color="auto"/>
            <w:right w:val="none" w:sz="0" w:space="0" w:color="auto"/>
          </w:divBdr>
        </w:div>
        <w:div w:id="1372457509">
          <w:marLeft w:val="0"/>
          <w:marRight w:val="0"/>
          <w:marTop w:val="0"/>
          <w:marBottom w:val="101"/>
          <w:divBdr>
            <w:top w:val="none" w:sz="0" w:space="0" w:color="auto"/>
            <w:left w:val="none" w:sz="0" w:space="0" w:color="auto"/>
            <w:bottom w:val="none" w:sz="0" w:space="0" w:color="auto"/>
            <w:right w:val="none" w:sz="0" w:space="0" w:color="auto"/>
          </w:divBdr>
        </w:div>
        <w:div w:id="688332640">
          <w:marLeft w:val="0"/>
          <w:marRight w:val="0"/>
          <w:marTop w:val="0"/>
          <w:marBottom w:val="101"/>
          <w:divBdr>
            <w:top w:val="none" w:sz="0" w:space="0" w:color="auto"/>
            <w:left w:val="none" w:sz="0" w:space="0" w:color="auto"/>
            <w:bottom w:val="none" w:sz="0" w:space="0" w:color="auto"/>
            <w:right w:val="none" w:sz="0" w:space="0" w:color="auto"/>
          </w:divBdr>
        </w:div>
        <w:div w:id="709719845">
          <w:marLeft w:val="0"/>
          <w:marRight w:val="0"/>
          <w:marTop w:val="0"/>
          <w:marBottom w:val="101"/>
          <w:divBdr>
            <w:top w:val="none" w:sz="0" w:space="0" w:color="auto"/>
            <w:left w:val="none" w:sz="0" w:space="0" w:color="auto"/>
            <w:bottom w:val="none" w:sz="0" w:space="0" w:color="auto"/>
            <w:right w:val="none" w:sz="0" w:space="0" w:color="auto"/>
          </w:divBdr>
        </w:div>
        <w:div w:id="1862426395">
          <w:marLeft w:val="0"/>
          <w:marRight w:val="0"/>
          <w:marTop w:val="0"/>
          <w:marBottom w:val="101"/>
          <w:divBdr>
            <w:top w:val="none" w:sz="0" w:space="0" w:color="auto"/>
            <w:left w:val="none" w:sz="0" w:space="0" w:color="auto"/>
            <w:bottom w:val="none" w:sz="0" w:space="0" w:color="auto"/>
            <w:right w:val="none" w:sz="0" w:space="0" w:color="auto"/>
          </w:divBdr>
        </w:div>
        <w:div w:id="885606616">
          <w:marLeft w:val="0"/>
          <w:marRight w:val="899"/>
          <w:marTop w:val="0"/>
          <w:marBottom w:val="101"/>
          <w:divBdr>
            <w:top w:val="none" w:sz="0" w:space="0" w:color="auto"/>
            <w:left w:val="none" w:sz="0" w:space="0" w:color="auto"/>
            <w:bottom w:val="none" w:sz="0" w:space="0" w:color="auto"/>
            <w:right w:val="none" w:sz="0" w:space="0" w:color="auto"/>
          </w:divBdr>
        </w:div>
        <w:div w:id="774373458">
          <w:marLeft w:val="1701"/>
          <w:marRight w:val="899"/>
          <w:marTop w:val="0"/>
          <w:marBottom w:val="101"/>
          <w:divBdr>
            <w:top w:val="none" w:sz="0" w:space="0" w:color="auto"/>
            <w:left w:val="none" w:sz="0" w:space="0" w:color="auto"/>
            <w:bottom w:val="none" w:sz="0" w:space="0" w:color="auto"/>
            <w:right w:val="none" w:sz="0" w:space="0" w:color="auto"/>
          </w:divBdr>
        </w:div>
        <w:div w:id="1579289374">
          <w:marLeft w:val="1701"/>
          <w:marRight w:val="899"/>
          <w:marTop w:val="0"/>
          <w:marBottom w:val="101"/>
          <w:divBdr>
            <w:top w:val="none" w:sz="0" w:space="0" w:color="auto"/>
            <w:left w:val="none" w:sz="0" w:space="0" w:color="auto"/>
            <w:bottom w:val="none" w:sz="0" w:space="0" w:color="auto"/>
            <w:right w:val="none" w:sz="0" w:space="0" w:color="auto"/>
          </w:divBdr>
        </w:div>
        <w:div w:id="199829189">
          <w:marLeft w:val="1701"/>
          <w:marRight w:val="899"/>
          <w:marTop w:val="0"/>
          <w:marBottom w:val="101"/>
          <w:divBdr>
            <w:top w:val="none" w:sz="0" w:space="0" w:color="auto"/>
            <w:left w:val="none" w:sz="0" w:space="0" w:color="auto"/>
            <w:bottom w:val="none" w:sz="0" w:space="0" w:color="auto"/>
            <w:right w:val="none" w:sz="0" w:space="0" w:color="auto"/>
          </w:divBdr>
        </w:div>
        <w:div w:id="1825076392">
          <w:marLeft w:val="1701"/>
          <w:marRight w:val="899"/>
          <w:marTop w:val="0"/>
          <w:marBottom w:val="101"/>
          <w:divBdr>
            <w:top w:val="none" w:sz="0" w:space="0" w:color="auto"/>
            <w:left w:val="none" w:sz="0" w:space="0" w:color="auto"/>
            <w:bottom w:val="none" w:sz="0" w:space="0" w:color="auto"/>
            <w:right w:val="none" w:sz="0" w:space="0" w:color="auto"/>
          </w:divBdr>
        </w:div>
        <w:div w:id="2082408649">
          <w:marLeft w:val="1701"/>
          <w:marRight w:val="899"/>
          <w:marTop w:val="0"/>
          <w:marBottom w:val="101"/>
          <w:divBdr>
            <w:top w:val="none" w:sz="0" w:space="0" w:color="auto"/>
            <w:left w:val="none" w:sz="0" w:space="0" w:color="auto"/>
            <w:bottom w:val="none" w:sz="0" w:space="0" w:color="auto"/>
            <w:right w:val="none" w:sz="0" w:space="0" w:color="auto"/>
          </w:divBdr>
        </w:div>
        <w:div w:id="543062455">
          <w:marLeft w:val="1701"/>
          <w:marRight w:val="899"/>
          <w:marTop w:val="0"/>
          <w:marBottom w:val="101"/>
          <w:divBdr>
            <w:top w:val="none" w:sz="0" w:space="0" w:color="auto"/>
            <w:left w:val="none" w:sz="0" w:space="0" w:color="auto"/>
            <w:bottom w:val="none" w:sz="0" w:space="0" w:color="auto"/>
            <w:right w:val="none" w:sz="0" w:space="0" w:color="auto"/>
          </w:divBdr>
        </w:div>
        <w:div w:id="150295346">
          <w:marLeft w:val="1701"/>
          <w:marRight w:val="899"/>
          <w:marTop w:val="0"/>
          <w:marBottom w:val="101"/>
          <w:divBdr>
            <w:top w:val="none" w:sz="0" w:space="0" w:color="auto"/>
            <w:left w:val="none" w:sz="0" w:space="0" w:color="auto"/>
            <w:bottom w:val="none" w:sz="0" w:space="0" w:color="auto"/>
            <w:right w:val="none" w:sz="0" w:space="0" w:color="auto"/>
          </w:divBdr>
        </w:div>
        <w:div w:id="974986704">
          <w:marLeft w:val="567"/>
          <w:marRight w:val="899"/>
          <w:marTop w:val="0"/>
          <w:marBottom w:val="101"/>
          <w:divBdr>
            <w:top w:val="none" w:sz="0" w:space="0" w:color="auto"/>
            <w:left w:val="none" w:sz="0" w:space="0" w:color="auto"/>
            <w:bottom w:val="none" w:sz="0" w:space="0" w:color="auto"/>
            <w:right w:val="none" w:sz="0" w:space="0" w:color="auto"/>
          </w:divBdr>
        </w:div>
        <w:div w:id="951207649">
          <w:marLeft w:val="1701"/>
          <w:marRight w:val="899"/>
          <w:marTop w:val="0"/>
          <w:marBottom w:val="101"/>
          <w:divBdr>
            <w:top w:val="none" w:sz="0" w:space="0" w:color="auto"/>
            <w:left w:val="none" w:sz="0" w:space="0" w:color="auto"/>
            <w:bottom w:val="none" w:sz="0" w:space="0" w:color="auto"/>
            <w:right w:val="none" w:sz="0" w:space="0" w:color="auto"/>
          </w:divBdr>
        </w:div>
        <w:div w:id="1016420074">
          <w:marLeft w:val="1701"/>
          <w:marRight w:val="899"/>
          <w:marTop w:val="0"/>
          <w:marBottom w:val="101"/>
          <w:divBdr>
            <w:top w:val="none" w:sz="0" w:space="0" w:color="auto"/>
            <w:left w:val="none" w:sz="0" w:space="0" w:color="auto"/>
            <w:bottom w:val="none" w:sz="0" w:space="0" w:color="auto"/>
            <w:right w:val="none" w:sz="0" w:space="0" w:color="auto"/>
          </w:divBdr>
        </w:div>
        <w:div w:id="41830391">
          <w:marLeft w:val="1701"/>
          <w:marRight w:val="899"/>
          <w:marTop w:val="0"/>
          <w:marBottom w:val="101"/>
          <w:divBdr>
            <w:top w:val="none" w:sz="0" w:space="0" w:color="auto"/>
            <w:left w:val="none" w:sz="0" w:space="0" w:color="auto"/>
            <w:bottom w:val="none" w:sz="0" w:space="0" w:color="auto"/>
            <w:right w:val="none" w:sz="0" w:space="0" w:color="auto"/>
          </w:divBdr>
        </w:div>
        <w:div w:id="1688408832">
          <w:marLeft w:val="1701"/>
          <w:marRight w:val="899"/>
          <w:marTop w:val="0"/>
          <w:marBottom w:val="101"/>
          <w:divBdr>
            <w:top w:val="none" w:sz="0" w:space="0" w:color="auto"/>
            <w:left w:val="none" w:sz="0" w:space="0" w:color="auto"/>
            <w:bottom w:val="none" w:sz="0" w:space="0" w:color="auto"/>
            <w:right w:val="none" w:sz="0" w:space="0" w:color="auto"/>
          </w:divBdr>
        </w:div>
        <w:div w:id="1699887041">
          <w:marLeft w:val="1701"/>
          <w:marRight w:val="893"/>
          <w:marTop w:val="0"/>
          <w:marBottom w:val="92"/>
          <w:divBdr>
            <w:top w:val="none" w:sz="0" w:space="0" w:color="auto"/>
            <w:left w:val="none" w:sz="0" w:space="0" w:color="auto"/>
            <w:bottom w:val="none" w:sz="0" w:space="0" w:color="auto"/>
            <w:right w:val="none" w:sz="0" w:space="0" w:color="auto"/>
          </w:divBdr>
        </w:div>
        <w:div w:id="1882940370">
          <w:marLeft w:val="1701"/>
          <w:marRight w:val="893"/>
          <w:marTop w:val="0"/>
          <w:marBottom w:val="92"/>
          <w:divBdr>
            <w:top w:val="none" w:sz="0" w:space="0" w:color="auto"/>
            <w:left w:val="none" w:sz="0" w:space="0" w:color="auto"/>
            <w:bottom w:val="none" w:sz="0" w:space="0" w:color="auto"/>
            <w:right w:val="none" w:sz="0" w:space="0" w:color="auto"/>
          </w:divBdr>
        </w:div>
        <w:div w:id="313679798">
          <w:marLeft w:val="1701"/>
          <w:marRight w:val="893"/>
          <w:marTop w:val="0"/>
          <w:marBottom w:val="92"/>
          <w:divBdr>
            <w:top w:val="none" w:sz="0" w:space="0" w:color="auto"/>
            <w:left w:val="none" w:sz="0" w:space="0" w:color="auto"/>
            <w:bottom w:val="none" w:sz="0" w:space="0" w:color="auto"/>
            <w:right w:val="none" w:sz="0" w:space="0" w:color="auto"/>
          </w:divBdr>
        </w:div>
        <w:div w:id="1731490286">
          <w:marLeft w:val="1701"/>
          <w:marRight w:val="893"/>
          <w:marTop w:val="0"/>
          <w:marBottom w:val="92"/>
          <w:divBdr>
            <w:top w:val="none" w:sz="0" w:space="0" w:color="auto"/>
            <w:left w:val="none" w:sz="0" w:space="0" w:color="auto"/>
            <w:bottom w:val="none" w:sz="0" w:space="0" w:color="auto"/>
            <w:right w:val="none" w:sz="0" w:space="0" w:color="auto"/>
          </w:divBdr>
        </w:div>
        <w:div w:id="1886409096">
          <w:marLeft w:val="1701"/>
          <w:marRight w:val="893"/>
          <w:marTop w:val="0"/>
          <w:marBottom w:val="92"/>
          <w:divBdr>
            <w:top w:val="none" w:sz="0" w:space="0" w:color="auto"/>
            <w:left w:val="none" w:sz="0" w:space="0" w:color="auto"/>
            <w:bottom w:val="none" w:sz="0" w:space="0" w:color="auto"/>
            <w:right w:val="none" w:sz="0" w:space="0" w:color="auto"/>
          </w:divBdr>
        </w:div>
        <w:div w:id="2080010548">
          <w:marLeft w:val="1701"/>
          <w:marRight w:val="893"/>
          <w:marTop w:val="0"/>
          <w:marBottom w:val="92"/>
          <w:divBdr>
            <w:top w:val="none" w:sz="0" w:space="0" w:color="auto"/>
            <w:left w:val="none" w:sz="0" w:space="0" w:color="auto"/>
            <w:bottom w:val="none" w:sz="0" w:space="0" w:color="auto"/>
            <w:right w:val="none" w:sz="0" w:space="0" w:color="auto"/>
          </w:divBdr>
        </w:div>
        <w:div w:id="1924870565">
          <w:marLeft w:val="1701"/>
          <w:marRight w:val="893"/>
          <w:marTop w:val="0"/>
          <w:marBottom w:val="92"/>
          <w:divBdr>
            <w:top w:val="none" w:sz="0" w:space="0" w:color="auto"/>
            <w:left w:val="none" w:sz="0" w:space="0" w:color="auto"/>
            <w:bottom w:val="none" w:sz="0" w:space="0" w:color="auto"/>
            <w:right w:val="none" w:sz="0" w:space="0" w:color="auto"/>
          </w:divBdr>
        </w:div>
        <w:div w:id="620188061">
          <w:marLeft w:val="1701"/>
          <w:marRight w:val="893"/>
          <w:marTop w:val="0"/>
          <w:marBottom w:val="92"/>
          <w:divBdr>
            <w:top w:val="none" w:sz="0" w:space="0" w:color="auto"/>
            <w:left w:val="none" w:sz="0" w:space="0" w:color="auto"/>
            <w:bottom w:val="none" w:sz="0" w:space="0" w:color="auto"/>
            <w:right w:val="none" w:sz="0" w:space="0" w:color="auto"/>
          </w:divBdr>
        </w:div>
        <w:div w:id="87891853">
          <w:marLeft w:val="1701"/>
          <w:marRight w:val="893"/>
          <w:marTop w:val="0"/>
          <w:marBottom w:val="92"/>
          <w:divBdr>
            <w:top w:val="none" w:sz="0" w:space="0" w:color="auto"/>
            <w:left w:val="none" w:sz="0" w:space="0" w:color="auto"/>
            <w:bottom w:val="none" w:sz="0" w:space="0" w:color="auto"/>
            <w:right w:val="none" w:sz="0" w:space="0" w:color="auto"/>
          </w:divBdr>
        </w:div>
        <w:div w:id="2075347396">
          <w:marLeft w:val="1701"/>
          <w:marRight w:val="893"/>
          <w:marTop w:val="0"/>
          <w:marBottom w:val="92"/>
          <w:divBdr>
            <w:top w:val="none" w:sz="0" w:space="0" w:color="auto"/>
            <w:left w:val="none" w:sz="0" w:space="0" w:color="auto"/>
            <w:bottom w:val="none" w:sz="0" w:space="0" w:color="auto"/>
            <w:right w:val="none" w:sz="0" w:space="0" w:color="auto"/>
          </w:divBdr>
        </w:div>
        <w:div w:id="237177330">
          <w:marLeft w:val="0"/>
          <w:marRight w:val="893"/>
          <w:marTop w:val="0"/>
          <w:marBottom w:val="92"/>
          <w:divBdr>
            <w:top w:val="none" w:sz="0" w:space="0" w:color="auto"/>
            <w:left w:val="none" w:sz="0" w:space="0" w:color="auto"/>
            <w:bottom w:val="none" w:sz="0" w:space="0" w:color="auto"/>
            <w:right w:val="none" w:sz="0" w:space="0" w:color="auto"/>
          </w:divBdr>
        </w:div>
        <w:div w:id="212696424">
          <w:marLeft w:val="1701"/>
          <w:marRight w:val="893"/>
          <w:marTop w:val="0"/>
          <w:marBottom w:val="92"/>
          <w:divBdr>
            <w:top w:val="none" w:sz="0" w:space="0" w:color="auto"/>
            <w:left w:val="none" w:sz="0" w:space="0" w:color="auto"/>
            <w:bottom w:val="none" w:sz="0" w:space="0" w:color="auto"/>
            <w:right w:val="none" w:sz="0" w:space="0" w:color="auto"/>
          </w:divBdr>
        </w:div>
        <w:div w:id="819006253">
          <w:marLeft w:val="1701"/>
          <w:marRight w:val="893"/>
          <w:marTop w:val="0"/>
          <w:marBottom w:val="92"/>
          <w:divBdr>
            <w:top w:val="none" w:sz="0" w:space="0" w:color="auto"/>
            <w:left w:val="none" w:sz="0" w:space="0" w:color="auto"/>
            <w:bottom w:val="none" w:sz="0" w:space="0" w:color="auto"/>
            <w:right w:val="none" w:sz="0" w:space="0" w:color="auto"/>
          </w:divBdr>
        </w:div>
        <w:div w:id="1018577102">
          <w:marLeft w:val="1701"/>
          <w:marRight w:val="893"/>
          <w:marTop w:val="0"/>
          <w:marBottom w:val="92"/>
          <w:divBdr>
            <w:top w:val="none" w:sz="0" w:space="0" w:color="auto"/>
            <w:left w:val="none" w:sz="0" w:space="0" w:color="auto"/>
            <w:bottom w:val="none" w:sz="0" w:space="0" w:color="auto"/>
            <w:right w:val="none" w:sz="0" w:space="0" w:color="auto"/>
          </w:divBdr>
        </w:div>
        <w:div w:id="1105736432">
          <w:marLeft w:val="0"/>
          <w:marRight w:val="893"/>
          <w:marTop w:val="0"/>
          <w:marBottom w:val="92"/>
          <w:divBdr>
            <w:top w:val="none" w:sz="0" w:space="0" w:color="auto"/>
            <w:left w:val="none" w:sz="0" w:space="0" w:color="auto"/>
            <w:bottom w:val="none" w:sz="0" w:space="0" w:color="auto"/>
            <w:right w:val="none" w:sz="0" w:space="0" w:color="auto"/>
          </w:divBdr>
        </w:div>
        <w:div w:id="1050961694">
          <w:marLeft w:val="1701"/>
          <w:marRight w:val="893"/>
          <w:marTop w:val="0"/>
          <w:marBottom w:val="92"/>
          <w:divBdr>
            <w:top w:val="none" w:sz="0" w:space="0" w:color="auto"/>
            <w:left w:val="none" w:sz="0" w:space="0" w:color="auto"/>
            <w:bottom w:val="none" w:sz="0" w:space="0" w:color="auto"/>
            <w:right w:val="none" w:sz="0" w:space="0" w:color="auto"/>
          </w:divBdr>
        </w:div>
        <w:div w:id="69695210">
          <w:marLeft w:val="1701"/>
          <w:marRight w:val="893"/>
          <w:marTop w:val="0"/>
          <w:marBottom w:val="92"/>
          <w:divBdr>
            <w:top w:val="none" w:sz="0" w:space="0" w:color="auto"/>
            <w:left w:val="none" w:sz="0" w:space="0" w:color="auto"/>
            <w:bottom w:val="none" w:sz="0" w:space="0" w:color="auto"/>
            <w:right w:val="none" w:sz="0" w:space="0" w:color="auto"/>
          </w:divBdr>
        </w:div>
        <w:div w:id="738095641">
          <w:marLeft w:val="1701"/>
          <w:marRight w:val="893"/>
          <w:marTop w:val="0"/>
          <w:marBottom w:val="92"/>
          <w:divBdr>
            <w:top w:val="none" w:sz="0" w:space="0" w:color="auto"/>
            <w:left w:val="none" w:sz="0" w:space="0" w:color="auto"/>
            <w:bottom w:val="none" w:sz="0" w:space="0" w:color="auto"/>
            <w:right w:val="none" w:sz="0" w:space="0" w:color="auto"/>
          </w:divBdr>
        </w:div>
        <w:div w:id="1611349681">
          <w:marLeft w:val="0"/>
          <w:marRight w:val="899"/>
          <w:marTop w:val="0"/>
          <w:marBottom w:val="101"/>
          <w:divBdr>
            <w:top w:val="none" w:sz="0" w:space="0" w:color="auto"/>
            <w:left w:val="none" w:sz="0" w:space="0" w:color="auto"/>
            <w:bottom w:val="none" w:sz="0" w:space="0" w:color="auto"/>
            <w:right w:val="none" w:sz="0" w:space="0" w:color="auto"/>
          </w:divBdr>
        </w:div>
        <w:div w:id="768428306">
          <w:marLeft w:val="1701"/>
          <w:marRight w:val="899"/>
          <w:marTop w:val="0"/>
          <w:marBottom w:val="101"/>
          <w:divBdr>
            <w:top w:val="none" w:sz="0" w:space="0" w:color="auto"/>
            <w:left w:val="none" w:sz="0" w:space="0" w:color="auto"/>
            <w:bottom w:val="none" w:sz="0" w:space="0" w:color="auto"/>
            <w:right w:val="none" w:sz="0" w:space="0" w:color="auto"/>
          </w:divBdr>
        </w:div>
        <w:div w:id="1601331687">
          <w:marLeft w:val="1701"/>
          <w:marRight w:val="899"/>
          <w:marTop w:val="0"/>
          <w:marBottom w:val="101"/>
          <w:divBdr>
            <w:top w:val="none" w:sz="0" w:space="0" w:color="auto"/>
            <w:left w:val="none" w:sz="0" w:space="0" w:color="auto"/>
            <w:bottom w:val="none" w:sz="0" w:space="0" w:color="auto"/>
            <w:right w:val="none" w:sz="0" w:space="0" w:color="auto"/>
          </w:divBdr>
        </w:div>
        <w:div w:id="248733081">
          <w:marLeft w:val="0"/>
          <w:marRight w:val="0"/>
          <w:marTop w:val="0"/>
          <w:marBottom w:val="101"/>
          <w:divBdr>
            <w:top w:val="none" w:sz="0" w:space="0" w:color="auto"/>
            <w:left w:val="none" w:sz="0" w:space="0" w:color="auto"/>
            <w:bottom w:val="none" w:sz="0" w:space="0" w:color="auto"/>
            <w:right w:val="none" w:sz="0" w:space="0" w:color="auto"/>
          </w:divBdr>
        </w:div>
        <w:div w:id="1758555332">
          <w:marLeft w:val="0"/>
          <w:marRight w:val="0"/>
          <w:marTop w:val="0"/>
          <w:marBottom w:val="101"/>
          <w:divBdr>
            <w:top w:val="none" w:sz="0" w:space="0" w:color="auto"/>
            <w:left w:val="none" w:sz="0" w:space="0" w:color="auto"/>
            <w:bottom w:val="none" w:sz="0" w:space="0" w:color="auto"/>
            <w:right w:val="none" w:sz="0" w:space="0" w:color="auto"/>
          </w:divBdr>
        </w:div>
        <w:div w:id="1036152302">
          <w:marLeft w:val="0"/>
          <w:marRight w:val="0"/>
          <w:marTop w:val="0"/>
          <w:marBottom w:val="101"/>
          <w:divBdr>
            <w:top w:val="none" w:sz="0" w:space="0" w:color="auto"/>
            <w:left w:val="none" w:sz="0" w:space="0" w:color="auto"/>
            <w:bottom w:val="none" w:sz="0" w:space="0" w:color="auto"/>
            <w:right w:val="none" w:sz="0" w:space="0" w:color="auto"/>
          </w:divBdr>
        </w:div>
        <w:div w:id="1938562871">
          <w:marLeft w:val="0"/>
          <w:marRight w:val="0"/>
          <w:marTop w:val="0"/>
          <w:marBottom w:val="101"/>
          <w:divBdr>
            <w:top w:val="none" w:sz="0" w:space="0" w:color="auto"/>
            <w:left w:val="none" w:sz="0" w:space="0" w:color="auto"/>
            <w:bottom w:val="none" w:sz="0" w:space="0" w:color="auto"/>
            <w:right w:val="none" w:sz="0" w:space="0" w:color="auto"/>
          </w:divBdr>
        </w:div>
        <w:div w:id="863620">
          <w:marLeft w:val="0"/>
          <w:marRight w:val="0"/>
          <w:marTop w:val="0"/>
          <w:marBottom w:val="101"/>
          <w:divBdr>
            <w:top w:val="none" w:sz="0" w:space="0" w:color="auto"/>
            <w:left w:val="none" w:sz="0" w:space="0" w:color="auto"/>
            <w:bottom w:val="none" w:sz="0" w:space="0" w:color="auto"/>
            <w:right w:val="none" w:sz="0" w:space="0" w:color="auto"/>
          </w:divBdr>
        </w:div>
        <w:div w:id="999700256">
          <w:marLeft w:val="0"/>
          <w:marRight w:val="0"/>
          <w:marTop w:val="0"/>
          <w:marBottom w:val="101"/>
          <w:divBdr>
            <w:top w:val="none" w:sz="0" w:space="0" w:color="auto"/>
            <w:left w:val="none" w:sz="0" w:space="0" w:color="auto"/>
            <w:bottom w:val="none" w:sz="0" w:space="0" w:color="auto"/>
            <w:right w:val="none" w:sz="0" w:space="0" w:color="auto"/>
          </w:divBdr>
        </w:div>
        <w:div w:id="1845821837">
          <w:marLeft w:val="0"/>
          <w:marRight w:val="0"/>
          <w:marTop w:val="0"/>
          <w:marBottom w:val="101"/>
          <w:divBdr>
            <w:top w:val="none" w:sz="0" w:space="0" w:color="auto"/>
            <w:left w:val="none" w:sz="0" w:space="0" w:color="auto"/>
            <w:bottom w:val="none" w:sz="0" w:space="0" w:color="auto"/>
            <w:right w:val="none" w:sz="0" w:space="0" w:color="auto"/>
          </w:divBdr>
        </w:div>
        <w:div w:id="119880213">
          <w:marLeft w:val="0"/>
          <w:marRight w:val="0"/>
          <w:marTop w:val="0"/>
          <w:marBottom w:val="101"/>
          <w:divBdr>
            <w:top w:val="none" w:sz="0" w:space="0" w:color="auto"/>
            <w:left w:val="none" w:sz="0" w:space="0" w:color="auto"/>
            <w:bottom w:val="none" w:sz="0" w:space="0" w:color="auto"/>
            <w:right w:val="none" w:sz="0" w:space="0" w:color="auto"/>
          </w:divBdr>
        </w:div>
        <w:div w:id="1110852134">
          <w:marLeft w:val="0"/>
          <w:marRight w:val="0"/>
          <w:marTop w:val="0"/>
          <w:marBottom w:val="101"/>
          <w:divBdr>
            <w:top w:val="none" w:sz="0" w:space="0" w:color="auto"/>
            <w:left w:val="none" w:sz="0" w:space="0" w:color="auto"/>
            <w:bottom w:val="none" w:sz="0" w:space="0" w:color="auto"/>
            <w:right w:val="none" w:sz="0" w:space="0" w:color="auto"/>
          </w:divBdr>
        </w:div>
        <w:div w:id="1513914191">
          <w:marLeft w:val="0"/>
          <w:marRight w:val="0"/>
          <w:marTop w:val="0"/>
          <w:marBottom w:val="101"/>
          <w:divBdr>
            <w:top w:val="none" w:sz="0" w:space="0" w:color="auto"/>
            <w:left w:val="none" w:sz="0" w:space="0" w:color="auto"/>
            <w:bottom w:val="none" w:sz="0" w:space="0" w:color="auto"/>
            <w:right w:val="none" w:sz="0" w:space="0" w:color="auto"/>
          </w:divBdr>
        </w:div>
        <w:div w:id="727654623">
          <w:marLeft w:val="0"/>
          <w:marRight w:val="0"/>
          <w:marTop w:val="0"/>
          <w:marBottom w:val="101"/>
          <w:divBdr>
            <w:top w:val="none" w:sz="0" w:space="0" w:color="auto"/>
            <w:left w:val="none" w:sz="0" w:space="0" w:color="auto"/>
            <w:bottom w:val="none" w:sz="0" w:space="0" w:color="auto"/>
            <w:right w:val="none" w:sz="0" w:space="0" w:color="auto"/>
          </w:divBdr>
        </w:div>
        <w:div w:id="780614438">
          <w:marLeft w:val="0"/>
          <w:marRight w:val="0"/>
          <w:marTop w:val="0"/>
          <w:marBottom w:val="101"/>
          <w:divBdr>
            <w:top w:val="none" w:sz="0" w:space="0" w:color="auto"/>
            <w:left w:val="none" w:sz="0" w:space="0" w:color="auto"/>
            <w:bottom w:val="none" w:sz="0" w:space="0" w:color="auto"/>
            <w:right w:val="none" w:sz="0" w:space="0" w:color="auto"/>
          </w:divBdr>
        </w:div>
        <w:div w:id="1093626565">
          <w:marLeft w:val="0"/>
          <w:marRight w:val="0"/>
          <w:marTop w:val="0"/>
          <w:marBottom w:val="101"/>
          <w:divBdr>
            <w:top w:val="none" w:sz="0" w:space="0" w:color="auto"/>
            <w:left w:val="none" w:sz="0" w:space="0" w:color="auto"/>
            <w:bottom w:val="none" w:sz="0" w:space="0" w:color="auto"/>
            <w:right w:val="none" w:sz="0" w:space="0" w:color="auto"/>
          </w:divBdr>
        </w:div>
        <w:div w:id="707296767">
          <w:marLeft w:val="0"/>
          <w:marRight w:val="0"/>
          <w:marTop w:val="0"/>
          <w:marBottom w:val="101"/>
          <w:divBdr>
            <w:top w:val="none" w:sz="0" w:space="0" w:color="auto"/>
            <w:left w:val="none" w:sz="0" w:space="0" w:color="auto"/>
            <w:bottom w:val="none" w:sz="0" w:space="0" w:color="auto"/>
            <w:right w:val="none" w:sz="0" w:space="0" w:color="auto"/>
          </w:divBdr>
        </w:div>
        <w:div w:id="1157452071">
          <w:marLeft w:val="0"/>
          <w:marRight w:val="0"/>
          <w:marTop w:val="0"/>
          <w:marBottom w:val="101"/>
          <w:divBdr>
            <w:top w:val="none" w:sz="0" w:space="0" w:color="auto"/>
            <w:left w:val="none" w:sz="0" w:space="0" w:color="auto"/>
            <w:bottom w:val="none" w:sz="0" w:space="0" w:color="auto"/>
            <w:right w:val="none" w:sz="0" w:space="0" w:color="auto"/>
          </w:divBdr>
        </w:div>
        <w:div w:id="1743212841">
          <w:marLeft w:val="0"/>
          <w:marRight w:val="0"/>
          <w:marTop w:val="0"/>
          <w:marBottom w:val="101"/>
          <w:divBdr>
            <w:top w:val="none" w:sz="0" w:space="0" w:color="auto"/>
            <w:left w:val="none" w:sz="0" w:space="0" w:color="auto"/>
            <w:bottom w:val="none" w:sz="0" w:space="0" w:color="auto"/>
            <w:right w:val="none" w:sz="0" w:space="0" w:color="auto"/>
          </w:divBdr>
        </w:div>
        <w:div w:id="864637234">
          <w:marLeft w:val="0"/>
          <w:marRight w:val="0"/>
          <w:marTop w:val="0"/>
          <w:marBottom w:val="101"/>
          <w:divBdr>
            <w:top w:val="none" w:sz="0" w:space="0" w:color="auto"/>
            <w:left w:val="none" w:sz="0" w:space="0" w:color="auto"/>
            <w:bottom w:val="none" w:sz="0" w:space="0" w:color="auto"/>
            <w:right w:val="none" w:sz="0" w:space="0" w:color="auto"/>
          </w:divBdr>
        </w:div>
        <w:div w:id="401753292">
          <w:marLeft w:val="0"/>
          <w:marRight w:val="0"/>
          <w:marTop w:val="0"/>
          <w:marBottom w:val="101"/>
          <w:divBdr>
            <w:top w:val="none" w:sz="0" w:space="0" w:color="auto"/>
            <w:left w:val="none" w:sz="0" w:space="0" w:color="auto"/>
            <w:bottom w:val="none" w:sz="0" w:space="0" w:color="auto"/>
            <w:right w:val="none" w:sz="0" w:space="0" w:color="auto"/>
          </w:divBdr>
        </w:div>
        <w:div w:id="1602906363">
          <w:marLeft w:val="0"/>
          <w:marRight w:val="0"/>
          <w:marTop w:val="0"/>
          <w:marBottom w:val="101"/>
          <w:divBdr>
            <w:top w:val="none" w:sz="0" w:space="0" w:color="auto"/>
            <w:left w:val="none" w:sz="0" w:space="0" w:color="auto"/>
            <w:bottom w:val="none" w:sz="0" w:space="0" w:color="auto"/>
            <w:right w:val="none" w:sz="0" w:space="0" w:color="auto"/>
          </w:divBdr>
        </w:div>
        <w:div w:id="313028280">
          <w:marLeft w:val="0"/>
          <w:marRight w:val="0"/>
          <w:marTop w:val="0"/>
          <w:marBottom w:val="101"/>
          <w:divBdr>
            <w:top w:val="none" w:sz="0" w:space="0" w:color="auto"/>
            <w:left w:val="none" w:sz="0" w:space="0" w:color="auto"/>
            <w:bottom w:val="none" w:sz="0" w:space="0" w:color="auto"/>
            <w:right w:val="none" w:sz="0" w:space="0" w:color="auto"/>
          </w:divBdr>
        </w:div>
        <w:div w:id="702289801">
          <w:marLeft w:val="0"/>
          <w:marRight w:val="0"/>
          <w:marTop w:val="0"/>
          <w:marBottom w:val="101"/>
          <w:divBdr>
            <w:top w:val="none" w:sz="0" w:space="0" w:color="auto"/>
            <w:left w:val="none" w:sz="0" w:space="0" w:color="auto"/>
            <w:bottom w:val="none" w:sz="0" w:space="0" w:color="auto"/>
            <w:right w:val="none" w:sz="0" w:space="0" w:color="auto"/>
          </w:divBdr>
        </w:div>
        <w:div w:id="664287214">
          <w:marLeft w:val="142"/>
          <w:marRight w:val="0"/>
          <w:marTop w:val="0"/>
          <w:marBottom w:val="101"/>
          <w:divBdr>
            <w:top w:val="none" w:sz="0" w:space="0" w:color="auto"/>
            <w:left w:val="none" w:sz="0" w:space="0" w:color="auto"/>
            <w:bottom w:val="none" w:sz="0" w:space="0" w:color="auto"/>
            <w:right w:val="none" w:sz="0" w:space="0" w:color="auto"/>
          </w:divBdr>
        </w:div>
        <w:div w:id="1028482927">
          <w:marLeft w:val="144"/>
          <w:marRight w:val="0"/>
          <w:marTop w:val="0"/>
          <w:marBottom w:val="101"/>
          <w:divBdr>
            <w:top w:val="none" w:sz="0" w:space="0" w:color="auto"/>
            <w:left w:val="none" w:sz="0" w:space="0" w:color="auto"/>
            <w:bottom w:val="none" w:sz="0" w:space="0" w:color="auto"/>
            <w:right w:val="none" w:sz="0" w:space="0" w:color="auto"/>
          </w:divBdr>
        </w:div>
        <w:div w:id="910846049">
          <w:marLeft w:val="144"/>
          <w:marRight w:val="0"/>
          <w:marTop w:val="0"/>
          <w:marBottom w:val="101"/>
          <w:divBdr>
            <w:top w:val="none" w:sz="0" w:space="0" w:color="auto"/>
            <w:left w:val="none" w:sz="0" w:space="0" w:color="auto"/>
            <w:bottom w:val="none" w:sz="0" w:space="0" w:color="auto"/>
            <w:right w:val="none" w:sz="0" w:space="0" w:color="auto"/>
          </w:divBdr>
        </w:div>
        <w:div w:id="2069454829">
          <w:marLeft w:val="144"/>
          <w:marRight w:val="0"/>
          <w:marTop w:val="0"/>
          <w:marBottom w:val="101"/>
          <w:divBdr>
            <w:top w:val="none" w:sz="0" w:space="0" w:color="auto"/>
            <w:left w:val="none" w:sz="0" w:space="0" w:color="auto"/>
            <w:bottom w:val="none" w:sz="0" w:space="0" w:color="auto"/>
            <w:right w:val="none" w:sz="0" w:space="0" w:color="auto"/>
          </w:divBdr>
        </w:div>
        <w:div w:id="1002129271">
          <w:marLeft w:val="142"/>
          <w:marRight w:val="0"/>
          <w:marTop w:val="0"/>
          <w:marBottom w:val="101"/>
          <w:divBdr>
            <w:top w:val="none" w:sz="0" w:space="0" w:color="auto"/>
            <w:left w:val="none" w:sz="0" w:space="0" w:color="auto"/>
            <w:bottom w:val="none" w:sz="0" w:space="0" w:color="auto"/>
            <w:right w:val="none" w:sz="0" w:space="0" w:color="auto"/>
          </w:divBdr>
        </w:div>
        <w:div w:id="880938172">
          <w:marLeft w:val="0"/>
          <w:marRight w:val="0"/>
          <w:marTop w:val="0"/>
          <w:marBottom w:val="101"/>
          <w:divBdr>
            <w:top w:val="none" w:sz="0" w:space="0" w:color="auto"/>
            <w:left w:val="none" w:sz="0" w:space="0" w:color="auto"/>
            <w:bottom w:val="none" w:sz="0" w:space="0" w:color="auto"/>
            <w:right w:val="none" w:sz="0" w:space="0" w:color="auto"/>
          </w:divBdr>
        </w:div>
        <w:div w:id="373192381">
          <w:marLeft w:val="0"/>
          <w:marRight w:val="0"/>
          <w:marTop w:val="0"/>
          <w:marBottom w:val="101"/>
          <w:divBdr>
            <w:top w:val="none" w:sz="0" w:space="0" w:color="auto"/>
            <w:left w:val="none" w:sz="0" w:space="0" w:color="auto"/>
            <w:bottom w:val="none" w:sz="0" w:space="0" w:color="auto"/>
            <w:right w:val="none" w:sz="0" w:space="0" w:color="auto"/>
          </w:divBdr>
        </w:div>
        <w:div w:id="1408529561">
          <w:marLeft w:val="0"/>
          <w:marRight w:val="0"/>
          <w:marTop w:val="0"/>
          <w:marBottom w:val="101"/>
          <w:divBdr>
            <w:top w:val="none" w:sz="0" w:space="0" w:color="auto"/>
            <w:left w:val="none" w:sz="0" w:space="0" w:color="auto"/>
            <w:bottom w:val="none" w:sz="0" w:space="0" w:color="auto"/>
            <w:right w:val="none" w:sz="0" w:space="0" w:color="auto"/>
          </w:divBdr>
        </w:div>
        <w:div w:id="1223441322">
          <w:marLeft w:val="0"/>
          <w:marRight w:val="0"/>
          <w:marTop w:val="0"/>
          <w:marBottom w:val="101"/>
          <w:divBdr>
            <w:top w:val="none" w:sz="0" w:space="0" w:color="auto"/>
            <w:left w:val="none" w:sz="0" w:space="0" w:color="auto"/>
            <w:bottom w:val="none" w:sz="0" w:space="0" w:color="auto"/>
            <w:right w:val="none" w:sz="0" w:space="0" w:color="auto"/>
          </w:divBdr>
        </w:div>
        <w:div w:id="302663465">
          <w:marLeft w:val="0"/>
          <w:marRight w:val="0"/>
          <w:marTop w:val="0"/>
          <w:marBottom w:val="101"/>
          <w:divBdr>
            <w:top w:val="none" w:sz="0" w:space="0" w:color="auto"/>
            <w:left w:val="none" w:sz="0" w:space="0" w:color="auto"/>
            <w:bottom w:val="none" w:sz="0" w:space="0" w:color="auto"/>
            <w:right w:val="none" w:sz="0" w:space="0" w:color="auto"/>
          </w:divBdr>
        </w:div>
        <w:div w:id="431898278">
          <w:marLeft w:val="0"/>
          <w:marRight w:val="0"/>
          <w:marTop w:val="0"/>
          <w:marBottom w:val="101"/>
          <w:divBdr>
            <w:top w:val="none" w:sz="0" w:space="0" w:color="auto"/>
            <w:left w:val="none" w:sz="0" w:space="0" w:color="auto"/>
            <w:bottom w:val="none" w:sz="0" w:space="0" w:color="auto"/>
            <w:right w:val="none" w:sz="0" w:space="0" w:color="auto"/>
          </w:divBdr>
        </w:div>
        <w:div w:id="310401548">
          <w:marLeft w:val="0"/>
          <w:marRight w:val="0"/>
          <w:marTop w:val="0"/>
          <w:marBottom w:val="101"/>
          <w:divBdr>
            <w:top w:val="none" w:sz="0" w:space="0" w:color="auto"/>
            <w:left w:val="none" w:sz="0" w:space="0" w:color="auto"/>
            <w:bottom w:val="none" w:sz="0" w:space="0" w:color="auto"/>
            <w:right w:val="none" w:sz="0" w:space="0" w:color="auto"/>
          </w:divBdr>
        </w:div>
        <w:div w:id="781612279">
          <w:marLeft w:val="0"/>
          <w:marRight w:val="0"/>
          <w:marTop w:val="0"/>
          <w:marBottom w:val="101"/>
          <w:divBdr>
            <w:top w:val="none" w:sz="0" w:space="0" w:color="auto"/>
            <w:left w:val="none" w:sz="0" w:space="0" w:color="auto"/>
            <w:bottom w:val="none" w:sz="0" w:space="0" w:color="auto"/>
            <w:right w:val="none" w:sz="0" w:space="0" w:color="auto"/>
          </w:divBdr>
        </w:div>
        <w:div w:id="1444492906">
          <w:marLeft w:val="0"/>
          <w:marRight w:val="0"/>
          <w:marTop w:val="0"/>
          <w:marBottom w:val="101"/>
          <w:divBdr>
            <w:top w:val="none" w:sz="0" w:space="0" w:color="auto"/>
            <w:left w:val="none" w:sz="0" w:space="0" w:color="auto"/>
            <w:bottom w:val="none" w:sz="0" w:space="0" w:color="auto"/>
            <w:right w:val="none" w:sz="0" w:space="0" w:color="auto"/>
          </w:divBdr>
        </w:div>
        <w:div w:id="674191728">
          <w:marLeft w:val="0"/>
          <w:marRight w:val="0"/>
          <w:marTop w:val="0"/>
          <w:marBottom w:val="101"/>
          <w:divBdr>
            <w:top w:val="none" w:sz="0" w:space="0" w:color="auto"/>
            <w:left w:val="none" w:sz="0" w:space="0" w:color="auto"/>
            <w:bottom w:val="none" w:sz="0" w:space="0" w:color="auto"/>
            <w:right w:val="none" w:sz="0" w:space="0" w:color="auto"/>
          </w:divBdr>
        </w:div>
        <w:div w:id="869758673">
          <w:marLeft w:val="0"/>
          <w:marRight w:val="0"/>
          <w:marTop w:val="0"/>
          <w:marBottom w:val="101"/>
          <w:divBdr>
            <w:top w:val="none" w:sz="0" w:space="0" w:color="auto"/>
            <w:left w:val="none" w:sz="0" w:space="0" w:color="auto"/>
            <w:bottom w:val="none" w:sz="0" w:space="0" w:color="auto"/>
            <w:right w:val="none" w:sz="0" w:space="0" w:color="auto"/>
          </w:divBdr>
        </w:div>
        <w:div w:id="1319964796">
          <w:marLeft w:val="0"/>
          <w:marRight w:val="0"/>
          <w:marTop w:val="0"/>
          <w:marBottom w:val="101"/>
          <w:divBdr>
            <w:top w:val="none" w:sz="0" w:space="0" w:color="auto"/>
            <w:left w:val="none" w:sz="0" w:space="0" w:color="auto"/>
            <w:bottom w:val="none" w:sz="0" w:space="0" w:color="auto"/>
            <w:right w:val="none" w:sz="0" w:space="0" w:color="auto"/>
          </w:divBdr>
        </w:div>
        <w:div w:id="2113695894">
          <w:marLeft w:val="0"/>
          <w:marRight w:val="0"/>
          <w:marTop w:val="0"/>
          <w:marBottom w:val="101"/>
          <w:divBdr>
            <w:top w:val="none" w:sz="0" w:space="0" w:color="auto"/>
            <w:left w:val="none" w:sz="0" w:space="0" w:color="auto"/>
            <w:bottom w:val="none" w:sz="0" w:space="0" w:color="auto"/>
            <w:right w:val="none" w:sz="0" w:space="0" w:color="auto"/>
          </w:divBdr>
        </w:div>
        <w:div w:id="1267886593">
          <w:marLeft w:val="0"/>
          <w:marRight w:val="0"/>
          <w:marTop w:val="0"/>
          <w:marBottom w:val="101"/>
          <w:divBdr>
            <w:top w:val="none" w:sz="0" w:space="0" w:color="auto"/>
            <w:left w:val="none" w:sz="0" w:space="0" w:color="auto"/>
            <w:bottom w:val="none" w:sz="0" w:space="0" w:color="auto"/>
            <w:right w:val="none" w:sz="0" w:space="0" w:color="auto"/>
          </w:divBdr>
        </w:div>
        <w:div w:id="1479570293">
          <w:marLeft w:val="0"/>
          <w:marRight w:val="0"/>
          <w:marTop w:val="0"/>
          <w:marBottom w:val="101"/>
          <w:divBdr>
            <w:top w:val="none" w:sz="0" w:space="0" w:color="auto"/>
            <w:left w:val="none" w:sz="0" w:space="0" w:color="auto"/>
            <w:bottom w:val="none" w:sz="0" w:space="0" w:color="auto"/>
            <w:right w:val="none" w:sz="0" w:space="0" w:color="auto"/>
          </w:divBdr>
        </w:div>
        <w:div w:id="1807971263">
          <w:marLeft w:val="0"/>
          <w:marRight w:val="0"/>
          <w:marTop w:val="0"/>
          <w:marBottom w:val="101"/>
          <w:divBdr>
            <w:top w:val="none" w:sz="0" w:space="0" w:color="auto"/>
            <w:left w:val="none" w:sz="0" w:space="0" w:color="auto"/>
            <w:bottom w:val="none" w:sz="0" w:space="0" w:color="auto"/>
            <w:right w:val="none" w:sz="0" w:space="0" w:color="auto"/>
          </w:divBdr>
        </w:div>
        <w:div w:id="338124876">
          <w:marLeft w:val="0"/>
          <w:marRight w:val="0"/>
          <w:marTop w:val="0"/>
          <w:marBottom w:val="101"/>
          <w:divBdr>
            <w:top w:val="none" w:sz="0" w:space="0" w:color="auto"/>
            <w:left w:val="none" w:sz="0" w:space="0" w:color="auto"/>
            <w:bottom w:val="none" w:sz="0" w:space="0" w:color="auto"/>
            <w:right w:val="none" w:sz="0" w:space="0" w:color="auto"/>
          </w:divBdr>
        </w:div>
        <w:div w:id="1601909618">
          <w:marLeft w:val="0"/>
          <w:marRight w:val="0"/>
          <w:marTop w:val="0"/>
          <w:marBottom w:val="101"/>
          <w:divBdr>
            <w:top w:val="none" w:sz="0" w:space="0" w:color="auto"/>
            <w:left w:val="none" w:sz="0" w:space="0" w:color="auto"/>
            <w:bottom w:val="none" w:sz="0" w:space="0" w:color="auto"/>
            <w:right w:val="none" w:sz="0" w:space="0" w:color="auto"/>
          </w:divBdr>
        </w:div>
        <w:div w:id="954480681">
          <w:marLeft w:val="0"/>
          <w:marRight w:val="0"/>
          <w:marTop w:val="0"/>
          <w:marBottom w:val="101"/>
          <w:divBdr>
            <w:top w:val="none" w:sz="0" w:space="0" w:color="auto"/>
            <w:left w:val="none" w:sz="0" w:space="0" w:color="auto"/>
            <w:bottom w:val="none" w:sz="0" w:space="0" w:color="auto"/>
            <w:right w:val="none" w:sz="0" w:space="0" w:color="auto"/>
          </w:divBdr>
        </w:div>
        <w:div w:id="284047683">
          <w:marLeft w:val="0"/>
          <w:marRight w:val="0"/>
          <w:marTop w:val="0"/>
          <w:marBottom w:val="101"/>
          <w:divBdr>
            <w:top w:val="none" w:sz="0" w:space="0" w:color="auto"/>
            <w:left w:val="none" w:sz="0" w:space="0" w:color="auto"/>
            <w:bottom w:val="none" w:sz="0" w:space="0" w:color="auto"/>
            <w:right w:val="none" w:sz="0" w:space="0" w:color="auto"/>
          </w:divBdr>
        </w:div>
        <w:div w:id="1527407657">
          <w:marLeft w:val="0"/>
          <w:marRight w:val="0"/>
          <w:marTop w:val="0"/>
          <w:marBottom w:val="101"/>
          <w:divBdr>
            <w:top w:val="none" w:sz="0" w:space="0" w:color="auto"/>
            <w:left w:val="none" w:sz="0" w:space="0" w:color="auto"/>
            <w:bottom w:val="none" w:sz="0" w:space="0" w:color="auto"/>
            <w:right w:val="none" w:sz="0" w:space="0" w:color="auto"/>
          </w:divBdr>
        </w:div>
        <w:div w:id="554511430">
          <w:marLeft w:val="0"/>
          <w:marRight w:val="0"/>
          <w:marTop w:val="0"/>
          <w:marBottom w:val="101"/>
          <w:divBdr>
            <w:top w:val="none" w:sz="0" w:space="0" w:color="auto"/>
            <w:left w:val="none" w:sz="0" w:space="0" w:color="auto"/>
            <w:bottom w:val="none" w:sz="0" w:space="0" w:color="auto"/>
            <w:right w:val="none" w:sz="0" w:space="0" w:color="auto"/>
          </w:divBdr>
        </w:div>
        <w:div w:id="354186712">
          <w:marLeft w:val="0"/>
          <w:marRight w:val="0"/>
          <w:marTop w:val="0"/>
          <w:marBottom w:val="101"/>
          <w:divBdr>
            <w:top w:val="none" w:sz="0" w:space="0" w:color="auto"/>
            <w:left w:val="none" w:sz="0" w:space="0" w:color="auto"/>
            <w:bottom w:val="none" w:sz="0" w:space="0" w:color="auto"/>
            <w:right w:val="none" w:sz="0" w:space="0" w:color="auto"/>
          </w:divBdr>
        </w:div>
        <w:div w:id="396974134">
          <w:marLeft w:val="0"/>
          <w:marRight w:val="0"/>
          <w:marTop w:val="0"/>
          <w:marBottom w:val="101"/>
          <w:divBdr>
            <w:top w:val="none" w:sz="0" w:space="0" w:color="auto"/>
            <w:left w:val="none" w:sz="0" w:space="0" w:color="auto"/>
            <w:bottom w:val="none" w:sz="0" w:space="0" w:color="auto"/>
            <w:right w:val="none" w:sz="0" w:space="0" w:color="auto"/>
          </w:divBdr>
        </w:div>
        <w:div w:id="811754648">
          <w:marLeft w:val="0"/>
          <w:marRight w:val="0"/>
          <w:marTop w:val="0"/>
          <w:marBottom w:val="101"/>
          <w:divBdr>
            <w:top w:val="none" w:sz="0" w:space="0" w:color="auto"/>
            <w:left w:val="none" w:sz="0" w:space="0" w:color="auto"/>
            <w:bottom w:val="none" w:sz="0" w:space="0" w:color="auto"/>
            <w:right w:val="none" w:sz="0" w:space="0" w:color="auto"/>
          </w:divBdr>
        </w:div>
        <w:div w:id="1051882240">
          <w:marLeft w:val="0"/>
          <w:marRight w:val="0"/>
          <w:marTop w:val="0"/>
          <w:marBottom w:val="101"/>
          <w:divBdr>
            <w:top w:val="none" w:sz="0" w:space="0" w:color="auto"/>
            <w:left w:val="none" w:sz="0" w:space="0" w:color="auto"/>
            <w:bottom w:val="none" w:sz="0" w:space="0" w:color="auto"/>
            <w:right w:val="none" w:sz="0" w:space="0" w:color="auto"/>
          </w:divBdr>
        </w:div>
        <w:div w:id="1862812574">
          <w:marLeft w:val="0"/>
          <w:marRight w:val="0"/>
          <w:marTop w:val="0"/>
          <w:marBottom w:val="101"/>
          <w:divBdr>
            <w:top w:val="none" w:sz="0" w:space="0" w:color="auto"/>
            <w:left w:val="none" w:sz="0" w:space="0" w:color="auto"/>
            <w:bottom w:val="none" w:sz="0" w:space="0" w:color="auto"/>
            <w:right w:val="none" w:sz="0" w:space="0" w:color="auto"/>
          </w:divBdr>
        </w:div>
        <w:div w:id="332414003">
          <w:marLeft w:val="0"/>
          <w:marRight w:val="0"/>
          <w:marTop w:val="0"/>
          <w:marBottom w:val="101"/>
          <w:divBdr>
            <w:top w:val="none" w:sz="0" w:space="0" w:color="auto"/>
            <w:left w:val="none" w:sz="0" w:space="0" w:color="auto"/>
            <w:bottom w:val="none" w:sz="0" w:space="0" w:color="auto"/>
            <w:right w:val="none" w:sz="0" w:space="0" w:color="auto"/>
          </w:divBdr>
        </w:div>
        <w:div w:id="320814008">
          <w:marLeft w:val="0"/>
          <w:marRight w:val="0"/>
          <w:marTop w:val="0"/>
          <w:marBottom w:val="101"/>
          <w:divBdr>
            <w:top w:val="none" w:sz="0" w:space="0" w:color="auto"/>
            <w:left w:val="none" w:sz="0" w:space="0" w:color="auto"/>
            <w:bottom w:val="none" w:sz="0" w:space="0" w:color="auto"/>
            <w:right w:val="none" w:sz="0" w:space="0" w:color="auto"/>
          </w:divBdr>
        </w:div>
        <w:div w:id="851845067">
          <w:marLeft w:val="142"/>
          <w:marRight w:val="0"/>
          <w:marTop w:val="0"/>
          <w:marBottom w:val="101"/>
          <w:divBdr>
            <w:top w:val="none" w:sz="0" w:space="0" w:color="auto"/>
            <w:left w:val="none" w:sz="0" w:space="0" w:color="auto"/>
            <w:bottom w:val="none" w:sz="0" w:space="0" w:color="auto"/>
            <w:right w:val="none" w:sz="0" w:space="0" w:color="auto"/>
          </w:divBdr>
        </w:div>
        <w:div w:id="808716352">
          <w:marLeft w:val="0"/>
          <w:marRight w:val="0"/>
          <w:marTop w:val="0"/>
          <w:marBottom w:val="101"/>
          <w:divBdr>
            <w:top w:val="none" w:sz="0" w:space="0" w:color="auto"/>
            <w:left w:val="none" w:sz="0" w:space="0" w:color="auto"/>
            <w:bottom w:val="none" w:sz="0" w:space="0" w:color="auto"/>
            <w:right w:val="none" w:sz="0" w:space="0" w:color="auto"/>
          </w:divBdr>
        </w:div>
        <w:div w:id="1990673093">
          <w:marLeft w:val="0"/>
          <w:marRight w:val="0"/>
          <w:marTop w:val="0"/>
          <w:marBottom w:val="101"/>
          <w:divBdr>
            <w:top w:val="none" w:sz="0" w:space="0" w:color="auto"/>
            <w:left w:val="none" w:sz="0" w:space="0" w:color="auto"/>
            <w:bottom w:val="none" w:sz="0" w:space="0" w:color="auto"/>
            <w:right w:val="none" w:sz="0" w:space="0" w:color="auto"/>
          </w:divBdr>
        </w:div>
        <w:div w:id="304626908">
          <w:marLeft w:val="0"/>
          <w:marRight w:val="0"/>
          <w:marTop w:val="0"/>
          <w:marBottom w:val="101"/>
          <w:divBdr>
            <w:top w:val="none" w:sz="0" w:space="0" w:color="auto"/>
            <w:left w:val="none" w:sz="0" w:space="0" w:color="auto"/>
            <w:bottom w:val="none" w:sz="0" w:space="0" w:color="auto"/>
            <w:right w:val="none" w:sz="0" w:space="0" w:color="auto"/>
          </w:divBdr>
        </w:div>
        <w:div w:id="480774059">
          <w:marLeft w:val="144"/>
          <w:marRight w:val="0"/>
          <w:marTop w:val="0"/>
          <w:marBottom w:val="101"/>
          <w:divBdr>
            <w:top w:val="none" w:sz="0" w:space="0" w:color="auto"/>
            <w:left w:val="none" w:sz="0" w:space="0" w:color="auto"/>
            <w:bottom w:val="none" w:sz="0" w:space="0" w:color="auto"/>
            <w:right w:val="none" w:sz="0" w:space="0" w:color="auto"/>
          </w:divBdr>
        </w:div>
        <w:div w:id="963730841">
          <w:marLeft w:val="144"/>
          <w:marRight w:val="0"/>
          <w:marTop w:val="0"/>
          <w:marBottom w:val="101"/>
          <w:divBdr>
            <w:top w:val="none" w:sz="0" w:space="0" w:color="auto"/>
            <w:left w:val="none" w:sz="0" w:space="0" w:color="auto"/>
            <w:bottom w:val="none" w:sz="0" w:space="0" w:color="auto"/>
            <w:right w:val="none" w:sz="0" w:space="0" w:color="auto"/>
          </w:divBdr>
        </w:div>
        <w:div w:id="1777866527">
          <w:marLeft w:val="144"/>
          <w:marRight w:val="0"/>
          <w:marTop w:val="0"/>
          <w:marBottom w:val="101"/>
          <w:divBdr>
            <w:top w:val="none" w:sz="0" w:space="0" w:color="auto"/>
            <w:left w:val="none" w:sz="0" w:space="0" w:color="auto"/>
            <w:bottom w:val="none" w:sz="0" w:space="0" w:color="auto"/>
            <w:right w:val="none" w:sz="0" w:space="0" w:color="auto"/>
          </w:divBdr>
        </w:div>
        <w:div w:id="306083263">
          <w:marLeft w:val="144"/>
          <w:marRight w:val="0"/>
          <w:marTop w:val="0"/>
          <w:marBottom w:val="101"/>
          <w:divBdr>
            <w:top w:val="none" w:sz="0" w:space="0" w:color="auto"/>
            <w:left w:val="none" w:sz="0" w:space="0" w:color="auto"/>
            <w:bottom w:val="none" w:sz="0" w:space="0" w:color="auto"/>
            <w:right w:val="none" w:sz="0" w:space="0" w:color="auto"/>
          </w:divBdr>
        </w:div>
        <w:div w:id="978724587">
          <w:marLeft w:val="142"/>
          <w:marRight w:val="0"/>
          <w:marTop w:val="0"/>
          <w:marBottom w:val="101"/>
          <w:divBdr>
            <w:top w:val="none" w:sz="0" w:space="0" w:color="auto"/>
            <w:left w:val="none" w:sz="0" w:space="0" w:color="auto"/>
            <w:bottom w:val="none" w:sz="0" w:space="0" w:color="auto"/>
            <w:right w:val="none" w:sz="0" w:space="0" w:color="auto"/>
          </w:divBdr>
        </w:div>
      </w:divsChild>
    </w:div>
    <w:div w:id="514225693">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16425438">
      <w:bodyDiv w:val="1"/>
      <w:marLeft w:val="0"/>
      <w:marRight w:val="0"/>
      <w:marTop w:val="0"/>
      <w:marBottom w:val="0"/>
      <w:divBdr>
        <w:top w:val="none" w:sz="0" w:space="0" w:color="auto"/>
        <w:left w:val="none" w:sz="0" w:space="0" w:color="auto"/>
        <w:bottom w:val="none" w:sz="0" w:space="0" w:color="auto"/>
        <w:right w:val="none" w:sz="0" w:space="0" w:color="auto"/>
      </w:divBdr>
    </w:div>
    <w:div w:id="517279627">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609120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39272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2592559">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6449696">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1649821945">
          <w:marLeft w:val="0"/>
          <w:marRight w:val="0"/>
          <w:marTop w:val="0"/>
          <w:marBottom w:val="0"/>
          <w:divBdr>
            <w:top w:val="none" w:sz="0" w:space="0" w:color="auto"/>
            <w:left w:val="none" w:sz="0" w:space="0" w:color="auto"/>
            <w:bottom w:val="none" w:sz="0" w:space="0" w:color="auto"/>
            <w:right w:val="none" w:sz="0" w:space="0" w:color="auto"/>
          </w:divBdr>
        </w:div>
        <w:div w:id="309211549">
          <w:marLeft w:val="0"/>
          <w:marRight w:val="0"/>
          <w:marTop w:val="0"/>
          <w:marBottom w:val="0"/>
          <w:divBdr>
            <w:top w:val="none" w:sz="0" w:space="0" w:color="auto"/>
            <w:left w:val="none" w:sz="0" w:space="0" w:color="auto"/>
            <w:bottom w:val="none" w:sz="0" w:space="0" w:color="auto"/>
            <w:right w:val="none" w:sz="0" w:space="0" w:color="auto"/>
          </w:divBdr>
        </w:div>
        <w:div w:id="1535919853">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1828747019">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24776136">
      <w:bodyDiv w:val="1"/>
      <w:marLeft w:val="0"/>
      <w:marRight w:val="0"/>
      <w:marTop w:val="0"/>
      <w:marBottom w:val="0"/>
      <w:divBdr>
        <w:top w:val="none" w:sz="0" w:space="0" w:color="auto"/>
        <w:left w:val="none" w:sz="0" w:space="0" w:color="auto"/>
        <w:bottom w:val="none" w:sz="0" w:space="0" w:color="auto"/>
        <w:right w:val="none" w:sz="0" w:space="0" w:color="auto"/>
      </w:divBdr>
    </w:div>
    <w:div w:id="631863750">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5156931">
      <w:bodyDiv w:val="1"/>
      <w:marLeft w:val="0"/>
      <w:marRight w:val="0"/>
      <w:marTop w:val="0"/>
      <w:marBottom w:val="0"/>
      <w:divBdr>
        <w:top w:val="none" w:sz="0" w:space="0" w:color="auto"/>
        <w:left w:val="none" w:sz="0" w:space="0" w:color="auto"/>
        <w:bottom w:val="none" w:sz="0" w:space="0" w:color="auto"/>
        <w:right w:val="none" w:sz="0" w:space="0" w:color="auto"/>
      </w:divBdr>
    </w:div>
    <w:div w:id="679434626">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18356145">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59066181">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9634955">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77817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184253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9171103">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8314972">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0790060">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5982246">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096247999">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457261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22863731">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2392942">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1774755">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37479552">
      <w:bodyDiv w:val="1"/>
      <w:marLeft w:val="0"/>
      <w:marRight w:val="0"/>
      <w:marTop w:val="0"/>
      <w:marBottom w:val="0"/>
      <w:divBdr>
        <w:top w:val="none" w:sz="0" w:space="0" w:color="auto"/>
        <w:left w:val="none" w:sz="0" w:space="0" w:color="auto"/>
        <w:bottom w:val="none" w:sz="0" w:space="0" w:color="auto"/>
        <w:right w:val="none" w:sz="0" w:space="0" w:color="auto"/>
      </w:divBdr>
    </w:div>
    <w:div w:id="1439715363">
      <w:bodyDiv w:val="1"/>
      <w:marLeft w:val="0"/>
      <w:marRight w:val="0"/>
      <w:marTop w:val="0"/>
      <w:marBottom w:val="0"/>
      <w:divBdr>
        <w:top w:val="none" w:sz="0" w:space="0" w:color="auto"/>
        <w:left w:val="none" w:sz="0" w:space="0" w:color="auto"/>
        <w:bottom w:val="none" w:sz="0" w:space="0" w:color="auto"/>
        <w:right w:val="none" w:sz="0" w:space="0" w:color="auto"/>
      </w:divBdr>
    </w:div>
    <w:div w:id="144410800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31648706">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76747965">
      <w:bodyDiv w:val="1"/>
      <w:marLeft w:val="0"/>
      <w:marRight w:val="0"/>
      <w:marTop w:val="0"/>
      <w:marBottom w:val="0"/>
      <w:divBdr>
        <w:top w:val="none" w:sz="0" w:space="0" w:color="auto"/>
        <w:left w:val="none" w:sz="0" w:space="0" w:color="auto"/>
        <w:bottom w:val="none" w:sz="0" w:space="0" w:color="auto"/>
        <w:right w:val="none" w:sz="0" w:space="0" w:color="auto"/>
      </w:divBdr>
    </w:div>
    <w:div w:id="157747235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024587">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846456">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699350329">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30492314">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799642913">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7494658">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6246309">
      <w:bodyDiv w:val="1"/>
      <w:marLeft w:val="0"/>
      <w:marRight w:val="0"/>
      <w:marTop w:val="0"/>
      <w:marBottom w:val="0"/>
      <w:divBdr>
        <w:top w:val="none" w:sz="0" w:space="0" w:color="auto"/>
        <w:left w:val="none" w:sz="0" w:space="0" w:color="auto"/>
        <w:bottom w:val="none" w:sz="0" w:space="0" w:color="auto"/>
        <w:right w:val="none" w:sz="0" w:space="0" w:color="auto"/>
      </w:divBdr>
      <w:divsChild>
        <w:div w:id="977228686">
          <w:marLeft w:val="0"/>
          <w:marRight w:val="0"/>
          <w:marTop w:val="0"/>
          <w:marBottom w:val="101"/>
          <w:divBdr>
            <w:top w:val="none" w:sz="0" w:space="0" w:color="auto"/>
            <w:left w:val="none" w:sz="0" w:space="0" w:color="auto"/>
            <w:bottom w:val="none" w:sz="0" w:space="0" w:color="auto"/>
            <w:right w:val="none" w:sz="0" w:space="0" w:color="auto"/>
          </w:divBdr>
        </w:div>
        <w:div w:id="571814581">
          <w:marLeft w:val="0"/>
          <w:marRight w:val="0"/>
          <w:marTop w:val="0"/>
          <w:marBottom w:val="101"/>
          <w:divBdr>
            <w:top w:val="none" w:sz="0" w:space="0" w:color="auto"/>
            <w:left w:val="none" w:sz="0" w:space="0" w:color="auto"/>
            <w:bottom w:val="none" w:sz="0" w:space="0" w:color="auto"/>
            <w:right w:val="none" w:sz="0" w:space="0" w:color="auto"/>
          </w:divBdr>
        </w:div>
        <w:div w:id="1371489314">
          <w:marLeft w:val="0"/>
          <w:marRight w:val="0"/>
          <w:marTop w:val="0"/>
          <w:marBottom w:val="101"/>
          <w:divBdr>
            <w:top w:val="none" w:sz="0" w:space="0" w:color="auto"/>
            <w:left w:val="none" w:sz="0" w:space="0" w:color="auto"/>
            <w:bottom w:val="none" w:sz="0" w:space="0" w:color="auto"/>
            <w:right w:val="none" w:sz="0" w:space="0" w:color="auto"/>
          </w:divBdr>
        </w:div>
      </w:divsChild>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3550620">
      <w:bodyDiv w:val="1"/>
      <w:marLeft w:val="0"/>
      <w:marRight w:val="0"/>
      <w:marTop w:val="0"/>
      <w:marBottom w:val="0"/>
      <w:divBdr>
        <w:top w:val="none" w:sz="0" w:space="0" w:color="auto"/>
        <w:left w:val="none" w:sz="0" w:space="0" w:color="auto"/>
        <w:bottom w:val="none" w:sz="0" w:space="0" w:color="auto"/>
        <w:right w:val="none" w:sz="0" w:space="0" w:color="auto"/>
      </w:divBdr>
    </w:div>
    <w:div w:id="2122263304">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imex.org.mx/saimex/solicitud/downloadAttach/538996.page" TargetMode="External"/><Relationship Id="rId18" Type="http://schemas.openxmlformats.org/officeDocument/2006/relationships/hyperlink" Target="https://www.saimex.org.mx/saimex/solicitud/downloadAttach/546613.page" TargetMode="External"/><Relationship Id="rId26" Type="http://schemas.openxmlformats.org/officeDocument/2006/relationships/hyperlink" Target="https://www.saimex.org.mx/saimex/solicitud/downloadAttach/546622.page" TargetMode="External"/><Relationship Id="rId39" Type="http://schemas.openxmlformats.org/officeDocument/2006/relationships/hyperlink" Target="https://www.saimex.org.mx/saimex/solicitud/downloadAttach/546636.page" TargetMode="External"/><Relationship Id="rId21" Type="http://schemas.openxmlformats.org/officeDocument/2006/relationships/hyperlink" Target="https://www.saimex.org.mx/saimex/solicitud/downloadAttach/546617.page" TargetMode="External"/><Relationship Id="rId34" Type="http://schemas.openxmlformats.org/officeDocument/2006/relationships/hyperlink" Target="https://www.saimex.org.mx/saimex/solicitud/downloadAttach/546631.page" TargetMode="External"/><Relationship Id="rId42" Type="http://schemas.openxmlformats.org/officeDocument/2006/relationships/hyperlink" Target="https://www.saimex.org.mx/saimex/solicitud/downloadAttach/546639.page" TargetMode="External"/><Relationship Id="rId47" Type="http://schemas.openxmlformats.org/officeDocument/2006/relationships/hyperlink" Target="https://www.saimex.org.mx/saimex/solicitud/downloadAttach/546644.page" TargetMode="External"/><Relationship Id="rId50" Type="http://schemas.openxmlformats.org/officeDocument/2006/relationships/hyperlink" Target="https://www.saimex.org.mx/saimex/solicitud/downloadAttach/546647.page" TargetMode="External"/><Relationship Id="rId55" Type="http://schemas.openxmlformats.org/officeDocument/2006/relationships/image" Target="media/image4.png"/><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imex.org.mx/saimex/solicitud/downloadAttach/546611.page" TargetMode="External"/><Relationship Id="rId20" Type="http://schemas.openxmlformats.org/officeDocument/2006/relationships/hyperlink" Target="https://www.saimex.org.mx/saimex/solicitud/downloadAttach/546616.page" TargetMode="External"/><Relationship Id="rId29" Type="http://schemas.openxmlformats.org/officeDocument/2006/relationships/hyperlink" Target="https://www.saimex.org.mx/saimex/solicitud/downloadAttach/546625.page" TargetMode="External"/><Relationship Id="rId41" Type="http://schemas.openxmlformats.org/officeDocument/2006/relationships/hyperlink" Target="https://www.saimex.org.mx/saimex/solicitud/downloadAttach/546638.page" TargetMode="External"/><Relationship Id="rId54" Type="http://schemas.openxmlformats.org/officeDocument/2006/relationships/hyperlink" Target="https://www.saimex.org.mx/saimex/solicitud/downloadAttach/546629.page"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38994.page" TargetMode="External"/><Relationship Id="rId24" Type="http://schemas.openxmlformats.org/officeDocument/2006/relationships/hyperlink" Target="https://www.saimex.org.mx/saimex/solicitud/downloadAttach/546620.page" TargetMode="External"/><Relationship Id="rId32" Type="http://schemas.openxmlformats.org/officeDocument/2006/relationships/hyperlink" Target="https://www.saimex.org.mx/saimex/solicitud/downloadAttach/546628.page" TargetMode="External"/><Relationship Id="rId37" Type="http://schemas.openxmlformats.org/officeDocument/2006/relationships/hyperlink" Target="https://www.saimex.org.mx/saimex/solicitud/downloadAttach/546634.page" TargetMode="External"/><Relationship Id="rId40" Type="http://schemas.openxmlformats.org/officeDocument/2006/relationships/hyperlink" Target="https://www.saimex.org.mx/saimex/solicitud/downloadAttach/546637.page" TargetMode="External"/><Relationship Id="rId45" Type="http://schemas.openxmlformats.org/officeDocument/2006/relationships/hyperlink" Target="https://www.saimex.org.mx/saimex/solicitud/downloadAttach/546642.page" TargetMode="External"/><Relationship Id="rId53" Type="http://schemas.openxmlformats.org/officeDocument/2006/relationships/hyperlink" Target="https://www.saimex.org.mx/saimex/solicitud/downloadAttach/546614.page" TargetMode="External"/><Relationship Id="rId58"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saimex.org.mx/saimex/solicitud/downloadAttach/546619.page" TargetMode="External"/><Relationship Id="rId28" Type="http://schemas.openxmlformats.org/officeDocument/2006/relationships/hyperlink" Target="https://www.saimex.org.mx/saimex/solicitud/downloadAttach/546624.page" TargetMode="External"/><Relationship Id="rId36" Type="http://schemas.openxmlformats.org/officeDocument/2006/relationships/hyperlink" Target="https://www.saimex.org.mx/saimex/solicitud/downloadAttach/546633.page" TargetMode="External"/><Relationship Id="rId49" Type="http://schemas.openxmlformats.org/officeDocument/2006/relationships/hyperlink" Target="https://www.saimex.org.mx/saimex/solicitud/downloadAttach/546646.page" TargetMode="External"/><Relationship Id="rId57" Type="http://schemas.openxmlformats.org/officeDocument/2006/relationships/image" Target="media/image6.PNG"/><Relationship Id="rId61" Type="http://schemas.openxmlformats.org/officeDocument/2006/relationships/footer" Target="footer1.xml"/><Relationship Id="rId10" Type="http://schemas.openxmlformats.org/officeDocument/2006/relationships/hyperlink" Target="https://www.saimex.org.mx/saimex/solicitud/downloadAttach/538993.page" TargetMode="External"/><Relationship Id="rId19" Type="http://schemas.openxmlformats.org/officeDocument/2006/relationships/hyperlink" Target="https://www.saimex.org.mx/saimex/solicitud/downloadAttach/546615.page" TargetMode="External"/><Relationship Id="rId31" Type="http://schemas.openxmlformats.org/officeDocument/2006/relationships/hyperlink" Target="https://www.saimex.org.mx/saimex/solicitud/downloadAttach/546627.page" TargetMode="External"/><Relationship Id="rId44" Type="http://schemas.openxmlformats.org/officeDocument/2006/relationships/hyperlink" Target="https://www.saimex.org.mx/saimex/solicitud/downloadAttach/546641.page" TargetMode="External"/><Relationship Id="rId52" Type="http://schemas.openxmlformats.org/officeDocument/2006/relationships/hyperlink" Target="https://www.saimex.org.mx/saimex/solicitud/downloadAttach/546649.page"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imex.org.mx/saimex/solicitud/downloadAttach/538997.page" TargetMode="External"/><Relationship Id="rId22" Type="http://schemas.openxmlformats.org/officeDocument/2006/relationships/hyperlink" Target="https://www.saimex.org.mx/saimex/solicitud/downloadAttach/546618.page" TargetMode="External"/><Relationship Id="rId27" Type="http://schemas.openxmlformats.org/officeDocument/2006/relationships/hyperlink" Target="https://www.saimex.org.mx/saimex/solicitud/downloadAttach/546623.page" TargetMode="External"/><Relationship Id="rId30" Type="http://schemas.openxmlformats.org/officeDocument/2006/relationships/hyperlink" Target="https://www.saimex.org.mx/saimex/solicitud/downloadAttach/546626.page" TargetMode="External"/><Relationship Id="rId35" Type="http://schemas.openxmlformats.org/officeDocument/2006/relationships/hyperlink" Target="https://www.saimex.org.mx/saimex/solicitud/downloadAttach/546632.page" TargetMode="External"/><Relationship Id="rId43" Type="http://schemas.openxmlformats.org/officeDocument/2006/relationships/hyperlink" Target="https://www.saimex.org.mx/saimex/solicitud/downloadAttach/546640.page" TargetMode="External"/><Relationship Id="rId48" Type="http://schemas.openxmlformats.org/officeDocument/2006/relationships/hyperlink" Target="https://www.saimex.org.mx/saimex/solicitud/downloadAttach/546645.page" TargetMode="External"/><Relationship Id="rId56" Type="http://schemas.openxmlformats.org/officeDocument/2006/relationships/image" Target="media/image5.png"/><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saimex.org.mx/saimex/solicitud/downloadAttach/546648.page" TargetMode="External"/><Relationship Id="rId3" Type="http://schemas.openxmlformats.org/officeDocument/2006/relationships/styles" Target="styles.xml"/><Relationship Id="rId12" Type="http://schemas.openxmlformats.org/officeDocument/2006/relationships/hyperlink" Target="https://www.saimex.org.mx/saimex/solicitud/downloadAttach/538995.page" TargetMode="External"/><Relationship Id="rId17" Type="http://schemas.openxmlformats.org/officeDocument/2006/relationships/hyperlink" Target="https://www.saimex.org.mx/saimex/solicitud/downloadAttach/546612.page" TargetMode="External"/><Relationship Id="rId25" Type="http://schemas.openxmlformats.org/officeDocument/2006/relationships/hyperlink" Target="https://www.saimex.org.mx/saimex/solicitud/downloadAttach/546621.page" TargetMode="External"/><Relationship Id="rId33" Type="http://schemas.openxmlformats.org/officeDocument/2006/relationships/hyperlink" Target="https://www.saimex.org.mx/saimex/solicitud/downloadAttach/546630.page" TargetMode="External"/><Relationship Id="rId38" Type="http://schemas.openxmlformats.org/officeDocument/2006/relationships/hyperlink" Target="https://www.saimex.org.mx/saimex/solicitud/downloadAttach/546635.page" TargetMode="External"/><Relationship Id="rId46" Type="http://schemas.openxmlformats.org/officeDocument/2006/relationships/hyperlink" Target="https://www.saimex.org.mx/saimex/solicitud/downloadAttach/546643.page" TargetMode="External"/><Relationship Id="rId59"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90D70-BB93-4DBF-890D-3AE5C57C5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31</Pages>
  <Words>7484</Words>
  <Characters>41167</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2018-08-21T19:26:00Z</cp:lastPrinted>
  <dcterms:created xsi:type="dcterms:W3CDTF">2018-08-10T00:22:00Z</dcterms:created>
  <dcterms:modified xsi:type="dcterms:W3CDTF">2018-09-28T15:47:00Z</dcterms:modified>
</cp:coreProperties>
</file>